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534" w:rsidRDefault="009604C8" w:rsidP="00590260">
      <w:pPr>
        <w:pStyle w:val="Heading1"/>
      </w:pPr>
      <w:r>
        <w:t xml:space="preserve"> </w:t>
      </w:r>
    </w:p>
    <w:p w:rsidR="00DE0534" w:rsidRDefault="009604C8">
      <w:pPr>
        <w:spacing w:after="0" w:line="259" w:lineRule="auto"/>
        <w:ind w:left="0" w:firstLine="0"/>
      </w:pPr>
      <w:r>
        <w:rPr>
          <w:rFonts w:ascii="Copperplate Gothic" w:eastAsia="Copperplate Gothic" w:hAnsi="Copperplate Gothic" w:cs="Copperplate Gothic"/>
          <w:b/>
          <w:sz w:val="56"/>
        </w:rPr>
        <w:t xml:space="preserve"> </w:t>
      </w:r>
    </w:p>
    <w:p w:rsidR="00DE0534" w:rsidRDefault="009604C8">
      <w:pPr>
        <w:spacing w:after="0" w:line="259" w:lineRule="auto"/>
        <w:ind w:left="0" w:firstLine="0"/>
      </w:pPr>
      <w:r>
        <w:rPr>
          <w:rFonts w:ascii="Copperplate Gothic" w:eastAsia="Copperplate Gothic" w:hAnsi="Copperplate Gothic" w:cs="Copperplate Gothic"/>
          <w:b/>
          <w:sz w:val="56"/>
        </w:rPr>
        <w:t xml:space="preserve"> </w:t>
      </w:r>
    </w:p>
    <w:p w:rsidR="00DE0534" w:rsidRDefault="009604C8">
      <w:pPr>
        <w:spacing w:after="0" w:line="259" w:lineRule="auto"/>
        <w:ind w:left="0" w:firstLine="0"/>
      </w:pPr>
      <w:r>
        <w:rPr>
          <w:rFonts w:ascii="Copperplate Gothic" w:eastAsia="Copperplate Gothic" w:hAnsi="Copperplate Gothic" w:cs="Copperplate Gothic"/>
          <w:b/>
          <w:sz w:val="56"/>
        </w:rPr>
        <w:t xml:space="preserve"> </w:t>
      </w:r>
    </w:p>
    <w:p w:rsidR="00DE0534" w:rsidRDefault="009604C8">
      <w:pPr>
        <w:spacing w:after="0" w:line="259" w:lineRule="auto"/>
        <w:ind w:left="0" w:firstLine="0"/>
      </w:pPr>
      <w:r>
        <w:rPr>
          <w:rFonts w:ascii="Copperplate Gothic" w:eastAsia="Copperplate Gothic" w:hAnsi="Copperplate Gothic" w:cs="Copperplate Gothic"/>
          <w:b/>
          <w:sz w:val="56"/>
        </w:rPr>
        <w:t xml:space="preserve">Schroeder Township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EC2AAD">
      <w:pPr>
        <w:spacing w:after="0" w:line="259" w:lineRule="auto"/>
        <w:ind w:left="0" w:firstLine="0"/>
      </w:pPr>
      <w:r>
        <w:rPr>
          <w:rFonts w:ascii="Copperplate Gothic" w:eastAsia="Copperplate Gothic" w:hAnsi="Copperplate Gothic" w:cs="Copperplate Gothic"/>
          <w:b/>
          <w:sz w:val="44"/>
        </w:rPr>
        <w:t>Planning for the Future</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DE0534" w:rsidRDefault="009604C8">
      <w:pPr>
        <w:spacing w:after="0" w:line="259" w:lineRule="auto"/>
        <w:ind w:left="0" w:firstLine="0"/>
      </w:pPr>
      <w:r>
        <w:rPr>
          <w:rFonts w:ascii="Copperplate Gothic" w:eastAsia="Copperplate Gothic" w:hAnsi="Copperplate Gothic" w:cs="Copperplate Gothic"/>
          <w:b/>
          <w:sz w:val="44"/>
        </w:rPr>
        <w:t xml:space="preserve"> </w:t>
      </w:r>
    </w:p>
    <w:p w:rsidR="00083771" w:rsidRDefault="00083771">
      <w:pPr>
        <w:spacing w:after="0" w:line="259" w:lineRule="auto"/>
        <w:ind w:left="0" w:firstLine="0"/>
        <w:jc w:val="right"/>
        <w:rPr>
          <w:rFonts w:ascii="Copperplate Gothic" w:eastAsia="Copperplate Gothic" w:hAnsi="Copperplate Gothic" w:cs="Copperplate Gothic"/>
          <w:b/>
          <w:sz w:val="44"/>
        </w:rPr>
      </w:pPr>
    </w:p>
    <w:p w:rsidR="00083771" w:rsidRDefault="00083771">
      <w:pPr>
        <w:spacing w:after="0" w:line="259" w:lineRule="auto"/>
        <w:ind w:left="0" w:firstLine="0"/>
        <w:jc w:val="right"/>
        <w:rPr>
          <w:rFonts w:ascii="Copperplate Gothic" w:eastAsia="Copperplate Gothic" w:hAnsi="Copperplate Gothic" w:cs="Copperplate Gothic"/>
          <w:b/>
          <w:sz w:val="44"/>
        </w:rPr>
      </w:pPr>
    </w:p>
    <w:p w:rsidR="00083771" w:rsidRDefault="00083771">
      <w:pPr>
        <w:spacing w:after="0" w:line="259" w:lineRule="auto"/>
        <w:ind w:left="0" w:firstLine="0"/>
        <w:jc w:val="right"/>
        <w:rPr>
          <w:rFonts w:ascii="Copperplate Gothic" w:eastAsia="Copperplate Gothic" w:hAnsi="Copperplate Gothic" w:cs="Copperplate Gothic"/>
          <w:b/>
          <w:sz w:val="44"/>
        </w:rPr>
      </w:pPr>
    </w:p>
    <w:p w:rsidR="00083771" w:rsidRDefault="00083771">
      <w:pPr>
        <w:spacing w:after="0" w:line="259" w:lineRule="auto"/>
        <w:ind w:left="0" w:firstLine="0"/>
        <w:jc w:val="right"/>
        <w:rPr>
          <w:rFonts w:ascii="Copperplate Gothic" w:eastAsia="Copperplate Gothic" w:hAnsi="Copperplate Gothic" w:cs="Copperplate Gothic"/>
          <w:b/>
          <w:sz w:val="44"/>
        </w:rPr>
      </w:pPr>
    </w:p>
    <w:p w:rsidR="00083771" w:rsidRDefault="00083771">
      <w:pPr>
        <w:spacing w:after="0" w:line="259" w:lineRule="auto"/>
        <w:ind w:left="0" w:firstLine="0"/>
        <w:jc w:val="right"/>
        <w:rPr>
          <w:rFonts w:ascii="Copperplate Gothic" w:eastAsia="Copperplate Gothic" w:hAnsi="Copperplate Gothic" w:cs="Copperplate Gothic"/>
          <w:b/>
          <w:sz w:val="44"/>
        </w:rPr>
      </w:pPr>
    </w:p>
    <w:p w:rsidR="003E1917" w:rsidRDefault="00E30855" w:rsidP="003E1917">
      <w:pPr>
        <w:spacing w:after="0" w:line="259" w:lineRule="auto"/>
        <w:ind w:left="0" w:firstLine="0"/>
        <w:jc w:val="right"/>
        <w:rPr>
          <w:rFonts w:ascii="Copperplate Gothic" w:eastAsia="Copperplate Gothic" w:hAnsi="Copperplate Gothic" w:cs="Copperplate Gothic"/>
          <w:b/>
          <w:sz w:val="44"/>
        </w:rPr>
      </w:pPr>
      <w:r>
        <w:rPr>
          <w:rFonts w:ascii="Copperplate Gothic" w:eastAsia="Copperplate Gothic" w:hAnsi="Copperplate Gothic" w:cs="Copperplate Gothic"/>
          <w:b/>
          <w:sz w:val="44"/>
        </w:rPr>
        <w:t>2016 revised update</w:t>
      </w:r>
      <w:r w:rsidR="009604C8">
        <w:rPr>
          <w:rFonts w:ascii="Copperplate Gothic" w:eastAsia="Copperplate Gothic" w:hAnsi="Copperplate Gothic" w:cs="Copperplate Gothic"/>
          <w:b/>
          <w:sz w:val="44"/>
        </w:rPr>
        <w:t xml:space="preserve"> </w:t>
      </w:r>
    </w:p>
    <w:p w:rsidR="003E1917" w:rsidRDefault="003E1917" w:rsidP="003E1917">
      <w:pPr>
        <w:spacing w:after="0" w:line="259" w:lineRule="auto"/>
        <w:ind w:left="0" w:firstLine="0"/>
        <w:jc w:val="right"/>
        <w:rPr>
          <w:rFonts w:ascii="Copperplate Gothic" w:eastAsia="Copperplate Gothic" w:hAnsi="Copperplate Gothic" w:cs="Copperplate Gothic"/>
          <w:b/>
          <w:sz w:val="44"/>
        </w:rPr>
      </w:pPr>
    </w:p>
    <w:p w:rsidR="00DE0534" w:rsidRDefault="00DE0534">
      <w:pPr>
        <w:spacing w:after="0" w:line="259" w:lineRule="auto"/>
        <w:ind w:left="0" w:firstLine="0"/>
        <w:jc w:val="right"/>
      </w:pPr>
    </w:p>
    <w:p w:rsidR="00DE0534" w:rsidRDefault="009604C8">
      <w:pPr>
        <w:spacing w:after="547" w:line="259" w:lineRule="auto"/>
        <w:ind w:left="0" w:firstLine="0"/>
      </w:pPr>
      <w:r>
        <w:rPr>
          <w:rFonts w:ascii="Times New Roman" w:eastAsia="Times New Roman" w:hAnsi="Times New Roman" w:cs="Times New Roman"/>
          <w:sz w:val="20"/>
        </w:rPr>
        <w:t xml:space="preserve"> </w:t>
      </w:r>
    </w:p>
    <w:p w:rsidR="00DE0534" w:rsidRDefault="009604C8">
      <w:pPr>
        <w:spacing w:after="0" w:line="259" w:lineRule="auto"/>
        <w:ind w:left="0" w:firstLine="0"/>
      </w:pPr>
      <w:r>
        <w:rPr>
          <w:sz w:val="28"/>
        </w:rPr>
        <w:t xml:space="preserve"> </w:t>
      </w:r>
    </w:p>
    <w:p w:rsidR="00DE0534" w:rsidRDefault="009604C8">
      <w:pPr>
        <w:spacing w:after="0" w:line="259" w:lineRule="auto"/>
        <w:ind w:left="0" w:firstLine="0"/>
      </w:pPr>
      <w:r>
        <w:rPr>
          <w:sz w:val="28"/>
        </w:rPr>
        <w:t xml:space="preserve"> </w:t>
      </w:r>
    </w:p>
    <w:p w:rsidR="00501C56" w:rsidRDefault="00501C56" w:rsidP="00501C56">
      <w:pPr>
        <w:spacing w:after="0" w:line="259" w:lineRule="auto"/>
        <w:ind w:left="0" w:firstLine="0"/>
        <w:rPr>
          <w:b/>
          <w:sz w:val="28"/>
        </w:rPr>
      </w:pPr>
    </w:p>
    <w:p w:rsidR="00501C56" w:rsidRDefault="00501C56" w:rsidP="00501C56">
      <w:pPr>
        <w:spacing w:after="0" w:line="259" w:lineRule="auto"/>
        <w:ind w:left="-5"/>
        <w:rPr>
          <w:b/>
          <w:sz w:val="28"/>
        </w:rPr>
      </w:pPr>
    </w:p>
    <w:p w:rsidR="00501C56" w:rsidRDefault="00501C56" w:rsidP="00501C56">
      <w:pPr>
        <w:spacing w:after="0" w:line="259" w:lineRule="auto"/>
        <w:ind w:left="-5"/>
      </w:pPr>
      <w:r>
        <w:rPr>
          <w:b/>
          <w:sz w:val="28"/>
        </w:rPr>
        <w:t xml:space="preserve">Prepared for: </w:t>
      </w:r>
    </w:p>
    <w:p w:rsidR="00501C56" w:rsidRDefault="00501C56" w:rsidP="00501C56">
      <w:pPr>
        <w:spacing w:after="11"/>
        <w:ind w:left="-5"/>
      </w:pPr>
      <w:r>
        <w:rPr>
          <w:sz w:val="28"/>
        </w:rPr>
        <w:t xml:space="preserve">Cook County Board of Commissioners </w:t>
      </w:r>
    </w:p>
    <w:p w:rsidR="00501C56" w:rsidRDefault="00501C56" w:rsidP="00501C56">
      <w:pPr>
        <w:spacing w:after="11"/>
        <w:ind w:left="-5"/>
      </w:pPr>
      <w:r>
        <w:rPr>
          <w:sz w:val="28"/>
        </w:rPr>
        <w:t>Cook Coun</w:t>
      </w:r>
      <w:r w:rsidR="00B06CBF">
        <w:rPr>
          <w:sz w:val="28"/>
        </w:rPr>
        <w:t>ty Office of Land Services</w:t>
      </w:r>
      <w:r>
        <w:rPr>
          <w:sz w:val="28"/>
        </w:rPr>
        <w:t xml:space="preserve"> </w:t>
      </w:r>
    </w:p>
    <w:p w:rsidR="00501C56" w:rsidRDefault="00501C56" w:rsidP="00501C56">
      <w:pPr>
        <w:spacing w:after="11"/>
        <w:ind w:left="-5"/>
      </w:pPr>
      <w:r>
        <w:rPr>
          <w:sz w:val="28"/>
        </w:rPr>
        <w:t xml:space="preserve">Schroeder Town Board </w:t>
      </w:r>
    </w:p>
    <w:p w:rsidR="00501C56" w:rsidRDefault="00501C56" w:rsidP="00501C56">
      <w:pPr>
        <w:spacing w:after="0" w:line="259" w:lineRule="auto"/>
        <w:ind w:left="0" w:firstLine="0"/>
      </w:pPr>
      <w:r>
        <w:rPr>
          <w:sz w:val="28"/>
        </w:rPr>
        <w:t xml:space="preserve"> </w:t>
      </w:r>
    </w:p>
    <w:p w:rsidR="00501C56" w:rsidRDefault="00501C56" w:rsidP="00501C56">
      <w:pPr>
        <w:spacing w:after="0" w:line="259" w:lineRule="auto"/>
        <w:ind w:left="0" w:firstLine="0"/>
      </w:pPr>
      <w:r>
        <w:rPr>
          <w:sz w:val="28"/>
        </w:rPr>
        <w:t xml:space="preserve"> </w:t>
      </w:r>
    </w:p>
    <w:p w:rsidR="00501C56" w:rsidRDefault="00501C56" w:rsidP="00501C56">
      <w:pPr>
        <w:spacing w:after="0" w:line="259" w:lineRule="auto"/>
        <w:ind w:left="0" w:firstLine="0"/>
      </w:pPr>
      <w:r>
        <w:rPr>
          <w:sz w:val="28"/>
        </w:rPr>
        <w:t xml:space="preserve"> </w:t>
      </w:r>
    </w:p>
    <w:p w:rsidR="00501C56" w:rsidRDefault="00501C56" w:rsidP="00501C56">
      <w:pPr>
        <w:spacing w:after="0" w:line="259" w:lineRule="auto"/>
        <w:ind w:left="-5"/>
      </w:pPr>
    </w:p>
    <w:p w:rsidR="00C47487" w:rsidRPr="00C47487" w:rsidRDefault="00501C56" w:rsidP="00501C56">
      <w:pPr>
        <w:spacing w:after="11"/>
        <w:ind w:left="-5" w:right="3233"/>
        <w:rPr>
          <w:b/>
          <w:sz w:val="28"/>
        </w:rPr>
      </w:pPr>
      <w:r w:rsidRPr="00C47487">
        <w:rPr>
          <w:b/>
          <w:sz w:val="28"/>
        </w:rPr>
        <w:t>Schroeder To</w:t>
      </w:r>
      <w:r w:rsidR="00C47487" w:rsidRPr="00C47487">
        <w:rPr>
          <w:b/>
          <w:sz w:val="28"/>
        </w:rPr>
        <w:t xml:space="preserve">wnship Plan Revision Committee:             </w:t>
      </w:r>
    </w:p>
    <w:p w:rsidR="00501C56" w:rsidRDefault="00501C56" w:rsidP="00501C56">
      <w:pPr>
        <w:spacing w:after="11"/>
        <w:ind w:left="-5" w:right="3233"/>
        <w:rPr>
          <w:sz w:val="28"/>
        </w:rPr>
      </w:pPr>
      <w:r>
        <w:rPr>
          <w:sz w:val="28"/>
        </w:rPr>
        <w:t xml:space="preserve">Tina McKeever (Town Supervisor)  </w:t>
      </w:r>
      <w:r>
        <w:rPr>
          <w:sz w:val="28"/>
        </w:rPr>
        <w:tab/>
        <w:t xml:space="preserve"> </w:t>
      </w:r>
    </w:p>
    <w:p w:rsidR="00501C56" w:rsidRDefault="00501C56" w:rsidP="00501C56">
      <w:pPr>
        <w:spacing w:after="11"/>
        <w:ind w:left="-5" w:right="3233"/>
        <w:rPr>
          <w:sz w:val="28"/>
        </w:rPr>
      </w:pPr>
      <w:r>
        <w:rPr>
          <w:sz w:val="28"/>
        </w:rPr>
        <w:t xml:space="preserve">Bruce Martinson (Town Supervisor) </w:t>
      </w:r>
    </w:p>
    <w:p w:rsidR="000E5012" w:rsidRDefault="000E5012" w:rsidP="00501C56">
      <w:pPr>
        <w:spacing w:after="11"/>
        <w:ind w:left="-5" w:right="3233"/>
        <w:rPr>
          <w:sz w:val="28"/>
        </w:rPr>
      </w:pPr>
      <w:r>
        <w:rPr>
          <w:sz w:val="28"/>
        </w:rPr>
        <w:t>Doug Schwecke (Town Clerk)</w:t>
      </w:r>
    </w:p>
    <w:p w:rsidR="00C47487" w:rsidRPr="00CF245C" w:rsidRDefault="00C47487" w:rsidP="00501C56">
      <w:pPr>
        <w:spacing w:after="11"/>
        <w:ind w:left="-5" w:right="3233"/>
      </w:pPr>
      <w:r>
        <w:rPr>
          <w:sz w:val="28"/>
        </w:rPr>
        <w:t>Rick Anderson (Citizen Representative)</w:t>
      </w:r>
    </w:p>
    <w:p w:rsidR="00501C56" w:rsidRDefault="00501C56" w:rsidP="00F0632A">
      <w:pPr>
        <w:tabs>
          <w:tab w:val="center" w:pos="3320"/>
        </w:tabs>
        <w:spacing w:after="11"/>
        <w:ind w:left="-15" w:firstLine="0"/>
        <w:rPr>
          <w:sz w:val="28"/>
        </w:rPr>
      </w:pPr>
      <w:r>
        <w:rPr>
          <w:sz w:val="28"/>
        </w:rPr>
        <w:t>Cathy Johnson (Citizen Representat</w:t>
      </w:r>
      <w:r w:rsidR="00F0632A">
        <w:rPr>
          <w:sz w:val="28"/>
        </w:rPr>
        <w:t>ive</w:t>
      </w:r>
      <w:r w:rsidR="005E416E">
        <w:rPr>
          <w:sz w:val="28"/>
        </w:rPr>
        <w:t>)</w:t>
      </w:r>
    </w:p>
    <w:p w:rsidR="005E416E" w:rsidRDefault="005E416E" w:rsidP="00F0632A">
      <w:pPr>
        <w:tabs>
          <w:tab w:val="center" w:pos="3320"/>
        </w:tabs>
        <w:spacing w:after="11"/>
        <w:ind w:left="-15" w:firstLine="0"/>
        <w:rPr>
          <w:sz w:val="28"/>
        </w:rPr>
      </w:pPr>
    </w:p>
    <w:p w:rsidR="005E416E" w:rsidRDefault="005E416E" w:rsidP="00F0632A">
      <w:pPr>
        <w:tabs>
          <w:tab w:val="center" w:pos="3320"/>
        </w:tabs>
        <w:spacing w:after="11"/>
        <w:ind w:left="-15" w:firstLine="0"/>
        <w:rPr>
          <w:sz w:val="28"/>
        </w:rPr>
      </w:pPr>
    </w:p>
    <w:p w:rsidR="005E416E" w:rsidRDefault="005E416E"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C71353" w:rsidRDefault="00C71353" w:rsidP="00F0632A">
      <w:pPr>
        <w:tabs>
          <w:tab w:val="center" w:pos="3320"/>
        </w:tabs>
        <w:spacing w:after="11"/>
        <w:ind w:left="-15" w:firstLine="0"/>
        <w:rPr>
          <w:sz w:val="28"/>
        </w:rPr>
      </w:pPr>
    </w:p>
    <w:p w:rsidR="005E416E" w:rsidRDefault="005E416E" w:rsidP="00F0632A">
      <w:pPr>
        <w:tabs>
          <w:tab w:val="center" w:pos="3320"/>
        </w:tabs>
        <w:spacing w:after="11"/>
        <w:ind w:left="-15" w:firstLine="0"/>
        <w:rPr>
          <w:sz w:val="28"/>
        </w:rPr>
      </w:pPr>
    </w:p>
    <w:p w:rsidR="00DE0534" w:rsidRPr="00665282" w:rsidRDefault="009604C8" w:rsidP="00F0632A">
      <w:pPr>
        <w:pStyle w:val="Heading1"/>
        <w:tabs>
          <w:tab w:val="center" w:pos="1420"/>
        </w:tabs>
        <w:ind w:left="0" w:firstLine="0"/>
        <w:rPr>
          <w:i/>
          <w:sz w:val="28"/>
          <w:szCs w:val="28"/>
        </w:rPr>
      </w:pPr>
      <w:r w:rsidRPr="00665282">
        <w:rPr>
          <w:i/>
          <w:sz w:val="28"/>
          <w:szCs w:val="28"/>
        </w:rPr>
        <w:t xml:space="preserve">I. </w:t>
      </w:r>
      <w:r w:rsidRPr="00665282">
        <w:rPr>
          <w:i/>
          <w:sz w:val="28"/>
          <w:szCs w:val="28"/>
        </w:rPr>
        <w:tab/>
        <w:t xml:space="preserve">Introduction </w:t>
      </w:r>
    </w:p>
    <w:p w:rsidR="00DE0534" w:rsidRPr="00773A3C" w:rsidRDefault="009604C8">
      <w:pPr>
        <w:spacing w:after="0" w:line="259" w:lineRule="auto"/>
        <w:ind w:left="0" w:firstLine="0"/>
      </w:pPr>
      <w:r w:rsidRPr="00773A3C">
        <w:t xml:space="preserve"> </w:t>
      </w:r>
    </w:p>
    <w:p w:rsidR="00DE0534" w:rsidRPr="00773A3C" w:rsidRDefault="009604C8">
      <w:r w:rsidRPr="00773A3C">
        <w:t>The purpose of this document is to provide the Cook County Board of Commissioners and the Cook Coun</w:t>
      </w:r>
      <w:r w:rsidR="00B06CBF">
        <w:t>ty Office of Land Services</w:t>
      </w:r>
      <w:r w:rsidRPr="00773A3C">
        <w:t xml:space="preserve"> with citizen</w:t>
      </w:r>
      <w:r w:rsidR="00083771" w:rsidRPr="00773A3C">
        <w:t xml:space="preserve"> </w:t>
      </w:r>
      <w:r w:rsidRPr="00773A3C">
        <w:t>based input into the revision of the “Land Use Guide Plan f</w:t>
      </w:r>
      <w:r w:rsidR="00DA1411" w:rsidRPr="00773A3C">
        <w:t>or Cook County, Minnesota” (2016</w:t>
      </w:r>
      <w:r w:rsidRPr="00773A3C">
        <w:t xml:space="preserve">) as it pertains to Schroeder Township. </w:t>
      </w:r>
    </w:p>
    <w:p w:rsidR="00DE0534" w:rsidRPr="00773A3C" w:rsidRDefault="009604C8">
      <w:pPr>
        <w:spacing w:after="0" w:line="259" w:lineRule="auto"/>
        <w:ind w:left="0" w:firstLine="0"/>
      </w:pPr>
      <w:r w:rsidRPr="00773A3C">
        <w:t xml:space="preserve"> </w:t>
      </w:r>
    </w:p>
    <w:p w:rsidR="00DE0534" w:rsidRPr="00773A3C" w:rsidRDefault="009604C8">
      <w:pPr>
        <w:numPr>
          <w:ilvl w:val="0"/>
          <w:numId w:val="1"/>
        </w:numPr>
        <w:ind w:hanging="360"/>
      </w:pPr>
      <w:r w:rsidRPr="00773A3C">
        <w:t>The “Land Use Guide Plan f</w:t>
      </w:r>
      <w:r w:rsidR="00DA1411" w:rsidRPr="00773A3C">
        <w:t>or Cook County, Minnesota” (2016</w:t>
      </w:r>
      <w:r w:rsidRPr="00773A3C">
        <w:t xml:space="preserve">) </w:t>
      </w:r>
      <w:r w:rsidR="00DA1411" w:rsidRPr="00773A3C">
        <w:t>is “</w:t>
      </w:r>
      <w:r w:rsidR="00B01DEB" w:rsidRPr="00773A3C">
        <w:t>To guide</w:t>
      </w:r>
      <w:r w:rsidR="00DA1411" w:rsidRPr="00773A3C">
        <w:t xml:space="preserve"> the County decision making and investments relative to land use and development.”</w:t>
      </w:r>
    </w:p>
    <w:p w:rsidR="00DE0534" w:rsidRPr="00773A3C" w:rsidRDefault="00DE0534">
      <w:pPr>
        <w:spacing w:after="0" w:line="259" w:lineRule="auto"/>
        <w:ind w:left="0" w:firstLine="0"/>
      </w:pPr>
    </w:p>
    <w:p w:rsidR="00DE0534" w:rsidRPr="00773A3C" w:rsidRDefault="00DA1411">
      <w:r w:rsidRPr="00773A3C">
        <w:t>Schroeder Township</w:t>
      </w:r>
      <w:r w:rsidR="009604C8" w:rsidRPr="00773A3C">
        <w:t xml:space="preserve"> recognize</w:t>
      </w:r>
      <w:r w:rsidRPr="00773A3C">
        <w:t>s</w:t>
      </w:r>
      <w:r w:rsidR="009604C8" w:rsidRPr="00773A3C">
        <w:t xml:space="preserve"> the need</w:t>
      </w:r>
      <w:r w:rsidRPr="00773A3C">
        <w:t xml:space="preserve"> to periodically update our own plan to coincide with the County</w:t>
      </w:r>
      <w:r w:rsidR="00F0632A" w:rsidRPr="00773A3C">
        <w:t>.  This update</w:t>
      </w:r>
      <w:r w:rsidRPr="00773A3C">
        <w:t xml:space="preserve"> will support the Cook County land use plan and also the changing conditions of Schroeder Township</w:t>
      </w:r>
      <w:r w:rsidR="00F0632A" w:rsidRPr="00773A3C">
        <w:t xml:space="preserve"> to 2025</w:t>
      </w:r>
      <w:r w:rsidRPr="00773A3C">
        <w:t>.</w:t>
      </w:r>
    </w:p>
    <w:p w:rsidR="00DE0534" w:rsidRPr="00773A3C" w:rsidRDefault="009604C8">
      <w:pPr>
        <w:spacing w:after="0" w:line="259" w:lineRule="auto"/>
        <w:ind w:left="0" w:firstLine="0"/>
      </w:pPr>
      <w:r w:rsidRPr="00773A3C">
        <w:t xml:space="preserve"> </w:t>
      </w:r>
    </w:p>
    <w:p w:rsidR="00DE0534" w:rsidRPr="00665282" w:rsidRDefault="009604C8">
      <w:pPr>
        <w:pStyle w:val="Heading1"/>
        <w:tabs>
          <w:tab w:val="center" w:pos="1434"/>
        </w:tabs>
        <w:ind w:left="-15" w:firstLine="0"/>
        <w:rPr>
          <w:i/>
          <w:sz w:val="28"/>
          <w:szCs w:val="28"/>
        </w:rPr>
      </w:pPr>
      <w:r w:rsidRPr="00665282">
        <w:rPr>
          <w:i/>
          <w:sz w:val="28"/>
          <w:szCs w:val="28"/>
        </w:rPr>
        <w:t xml:space="preserve">II. </w:t>
      </w:r>
      <w:r w:rsidRPr="00665282">
        <w:rPr>
          <w:i/>
          <w:sz w:val="28"/>
          <w:szCs w:val="28"/>
        </w:rPr>
        <w:tab/>
        <w:t xml:space="preserve">The Process </w:t>
      </w:r>
    </w:p>
    <w:p w:rsidR="00DE0534" w:rsidRPr="00665282" w:rsidRDefault="009604C8">
      <w:pPr>
        <w:spacing w:after="0" w:line="259" w:lineRule="auto"/>
        <w:ind w:left="0" w:firstLine="0"/>
        <w:rPr>
          <w:sz w:val="28"/>
          <w:szCs w:val="28"/>
        </w:rPr>
      </w:pPr>
      <w:r w:rsidRPr="00665282">
        <w:rPr>
          <w:sz w:val="28"/>
          <w:szCs w:val="28"/>
        </w:rPr>
        <w:t xml:space="preserve"> </w:t>
      </w:r>
    </w:p>
    <w:p w:rsidR="00DA1411" w:rsidRPr="00773A3C" w:rsidRDefault="00F0632A">
      <w:pPr>
        <w:spacing w:after="0" w:line="259" w:lineRule="auto"/>
        <w:ind w:left="0" w:firstLine="0"/>
      </w:pPr>
      <w:r w:rsidRPr="00773A3C">
        <w:t>In 2002, t</w:t>
      </w:r>
      <w:r w:rsidR="00DA04DF" w:rsidRPr="00773A3C">
        <w:t>he Count</w:t>
      </w:r>
      <w:r w:rsidR="00DA1411" w:rsidRPr="00773A3C">
        <w:t>y requested that Schroeder Town</w:t>
      </w:r>
      <w:r w:rsidRPr="00773A3C">
        <w:t>ship prepare a town plan</w:t>
      </w:r>
      <w:r w:rsidR="00DA1411" w:rsidRPr="00773A3C">
        <w:t xml:space="preserve"> that would work in concert with the County plan and give Schroeder citizens the opportunity to participate in how the township was to be developed.  This process was completed in 2004.  In 2015, the Coun</w:t>
      </w:r>
      <w:r w:rsidRPr="00773A3C">
        <w:t>ty proceeded with a plan to</w:t>
      </w:r>
      <w:r w:rsidR="0071698C">
        <w:t xml:space="preserve"> update the count</w:t>
      </w:r>
      <w:r w:rsidR="00DA1411" w:rsidRPr="00773A3C">
        <w:t>y land use guide</w:t>
      </w:r>
      <w:r w:rsidRPr="00773A3C">
        <w:t xml:space="preserve"> and established a committee to complete the task.  The updated County plan was</w:t>
      </w:r>
      <w:r w:rsidR="00DA1411" w:rsidRPr="00773A3C">
        <w:t xml:space="preserve"> completed in 2016.  </w:t>
      </w:r>
      <w:r w:rsidRPr="00773A3C">
        <w:t>Schroeder Township found a need to update the town plan to compliment the updated County plan.  The process began and c</w:t>
      </w:r>
      <w:r w:rsidR="006D50E4" w:rsidRPr="00773A3C">
        <w:t>itizen</w:t>
      </w:r>
      <w:r w:rsidRPr="00773A3C">
        <w:t>s</w:t>
      </w:r>
      <w:r w:rsidR="00DA1411" w:rsidRPr="00773A3C">
        <w:t xml:space="preserve"> were given the opportunity to share and express their opinions about the revision of the </w:t>
      </w:r>
      <w:r w:rsidR="006D50E4" w:rsidRPr="00773A3C">
        <w:t xml:space="preserve">2004 </w:t>
      </w:r>
      <w:r w:rsidR="00DA1411" w:rsidRPr="00773A3C">
        <w:t>Schroeder Town Plan.  On June 16</w:t>
      </w:r>
      <w:r w:rsidR="00DA1411" w:rsidRPr="00773A3C">
        <w:rPr>
          <w:vertAlign w:val="superscript"/>
        </w:rPr>
        <w:t>th</w:t>
      </w:r>
      <w:r w:rsidR="00DA1411" w:rsidRPr="00773A3C">
        <w:t>, a committee was convened to update the town plan.  The geographic sections of Schroeder remained consistent from the previous plan and are as follows:</w:t>
      </w:r>
    </w:p>
    <w:p w:rsidR="00DA1411" w:rsidRPr="00773A3C" w:rsidRDefault="00DA1411">
      <w:pPr>
        <w:spacing w:after="0" w:line="259" w:lineRule="auto"/>
        <w:ind w:left="0" w:firstLine="0"/>
      </w:pPr>
    </w:p>
    <w:p w:rsidR="00DE0534" w:rsidRPr="00773A3C" w:rsidRDefault="009604C8">
      <w:pPr>
        <w:numPr>
          <w:ilvl w:val="0"/>
          <w:numId w:val="2"/>
        </w:numPr>
        <w:ind w:hanging="360"/>
      </w:pPr>
      <w:r w:rsidRPr="00773A3C">
        <w:t xml:space="preserve">Highway 61 Corridor East of Taconite Harbor to Temperance River State Park </w:t>
      </w:r>
    </w:p>
    <w:p w:rsidR="00DE0534" w:rsidRPr="00773A3C" w:rsidRDefault="009604C8">
      <w:pPr>
        <w:numPr>
          <w:ilvl w:val="0"/>
          <w:numId w:val="2"/>
        </w:numPr>
        <w:ind w:hanging="360"/>
      </w:pPr>
      <w:r w:rsidRPr="00773A3C">
        <w:t xml:space="preserve">Highway 61 Corridor from Taconite Harbor West to the County Line </w:t>
      </w:r>
    </w:p>
    <w:p w:rsidR="00DE0534" w:rsidRPr="00773A3C" w:rsidRDefault="009604C8">
      <w:pPr>
        <w:numPr>
          <w:ilvl w:val="0"/>
          <w:numId w:val="2"/>
        </w:numPr>
        <w:ind w:hanging="360"/>
      </w:pPr>
      <w:r w:rsidRPr="00773A3C">
        <w:t xml:space="preserve">The Cramer Road </w:t>
      </w:r>
    </w:p>
    <w:p w:rsidR="00DE0534" w:rsidRPr="00773A3C" w:rsidRDefault="009604C8" w:rsidP="00F0632A">
      <w:pPr>
        <w:numPr>
          <w:ilvl w:val="0"/>
          <w:numId w:val="2"/>
        </w:numPr>
        <w:ind w:hanging="360"/>
      </w:pPr>
      <w:r w:rsidRPr="00773A3C">
        <w:t xml:space="preserve">Sugarloaf Road </w:t>
      </w:r>
    </w:p>
    <w:p w:rsidR="00DE0534" w:rsidRPr="00773A3C" w:rsidRDefault="00DE0534">
      <w:pPr>
        <w:spacing w:after="0" w:line="259" w:lineRule="auto"/>
        <w:ind w:left="0" w:firstLine="0"/>
      </w:pPr>
    </w:p>
    <w:p w:rsidR="00DE0534" w:rsidRPr="00773A3C" w:rsidRDefault="00C47487">
      <w:r w:rsidRPr="00773A3C">
        <w:t>Upon completion of the town plan update, it</w:t>
      </w:r>
      <w:r w:rsidR="00DA1411" w:rsidRPr="00773A3C">
        <w:t xml:space="preserve"> will </w:t>
      </w:r>
      <w:r w:rsidR="006D50E4" w:rsidRPr="00773A3C">
        <w:t>be presented</w:t>
      </w:r>
      <w:r w:rsidR="005E3BD3" w:rsidRPr="00773A3C">
        <w:t xml:space="preserve"> </w:t>
      </w:r>
      <w:r w:rsidR="00B06CBF">
        <w:t>to Office of Land Services</w:t>
      </w:r>
      <w:r w:rsidR="009604C8" w:rsidRPr="00773A3C">
        <w:t xml:space="preserve"> and the Cook County Board of Commiss</w:t>
      </w:r>
      <w:r w:rsidRPr="00773A3C">
        <w:t>ioners to be used as a guide</w:t>
      </w:r>
      <w:r w:rsidR="009604C8" w:rsidRPr="00773A3C">
        <w:t xml:space="preserve"> when reviewing business and zoning opportunities requested within Schroeder Township. </w:t>
      </w:r>
    </w:p>
    <w:p w:rsidR="00DE0534" w:rsidRPr="00773A3C" w:rsidRDefault="009604C8">
      <w:pPr>
        <w:spacing w:after="0" w:line="259" w:lineRule="auto"/>
        <w:ind w:left="0" w:firstLine="0"/>
      </w:pPr>
      <w:r w:rsidRPr="00773A3C">
        <w:t xml:space="preserve"> </w:t>
      </w:r>
    </w:p>
    <w:p w:rsidR="00DE0534" w:rsidRPr="00665282" w:rsidRDefault="009604C8">
      <w:pPr>
        <w:pStyle w:val="Heading1"/>
        <w:tabs>
          <w:tab w:val="center" w:pos="1874"/>
        </w:tabs>
        <w:ind w:left="-15" w:firstLine="0"/>
        <w:rPr>
          <w:i/>
          <w:sz w:val="28"/>
          <w:szCs w:val="28"/>
        </w:rPr>
      </w:pPr>
      <w:r w:rsidRPr="00665282">
        <w:rPr>
          <w:i/>
          <w:sz w:val="28"/>
          <w:szCs w:val="28"/>
        </w:rPr>
        <w:lastRenderedPageBreak/>
        <w:t xml:space="preserve">III. </w:t>
      </w:r>
      <w:r w:rsidRPr="00665282">
        <w:rPr>
          <w:i/>
          <w:sz w:val="28"/>
          <w:szCs w:val="28"/>
        </w:rPr>
        <w:tab/>
        <w:t xml:space="preserve">Schroeder’s Identity </w:t>
      </w:r>
    </w:p>
    <w:p w:rsidR="00DE0534" w:rsidRPr="00773A3C" w:rsidRDefault="009604C8">
      <w:pPr>
        <w:spacing w:after="0" w:line="259" w:lineRule="auto"/>
        <w:ind w:left="0" w:firstLine="0"/>
      </w:pPr>
      <w:r w:rsidRPr="00773A3C">
        <w:t xml:space="preserve"> </w:t>
      </w:r>
    </w:p>
    <w:p w:rsidR="00DE0534" w:rsidRPr="00773A3C" w:rsidRDefault="009604C8">
      <w:r w:rsidRPr="00773A3C">
        <w:t xml:space="preserve">Schroeder is a unique community within Cook County.  Our town possesses: </w:t>
      </w:r>
    </w:p>
    <w:p w:rsidR="00DE0534" w:rsidRPr="00773A3C" w:rsidRDefault="009604C8">
      <w:pPr>
        <w:numPr>
          <w:ilvl w:val="0"/>
          <w:numId w:val="3"/>
        </w:numPr>
        <w:ind w:hanging="360"/>
      </w:pPr>
      <w:r w:rsidRPr="00773A3C">
        <w:t xml:space="preserve">Historical significance as one of the original townships in Cook </w:t>
      </w:r>
      <w:r w:rsidR="00A05432" w:rsidRPr="00773A3C">
        <w:t>County</w:t>
      </w:r>
      <w:r w:rsidRPr="00773A3C">
        <w:t xml:space="preserve">. </w:t>
      </w:r>
      <w:r w:rsidR="001C5CF7">
        <w:t>Previously known as Redmyer, Cross River</w:t>
      </w:r>
      <w:r w:rsidR="00DA55C3">
        <w:t>,</w:t>
      </w:r>
      <w:r w:rsidR="001C5CF7">
        <w:t xml:space="preserve"> and Schroeder with the first post office establ</w:t>
      </w:r>
      <w:r w:rsidR="00DA55C3">
        <w:t>ished in 1888.  The township was</w:t>
      </w:r>
      <w:r w:rsidR="001C5CF7">
        <w:t xml:space="preserve"> officially established in 1904</w:t>
      </w:r>
      <w:r w:rsidR="00DA55C3">
        <w:t>. A</w:t>
      </w:r>
      <w:r w:rsidR="00141FF4">
        <w:t>s the gateway into Cook County,</w:t>
      </w:r>
      <w:r w:rsidR="00DA55C3">
        <w:t xml:space="preserve"> Schroeder Township</w:t>
      </w:r>
      <w:r w:rsidR="00141FF4">
        <w:t xml:space="preserve"> has been an integral part of the Arrowhead community.  John Schroeder, the town’s namesake, ran a significant lumber</w:t>
      </w:r>
      <w:r w:rsidR="00D63DCF" w:rsidRPr="00141FF4">
        <w:t xml:space="preserve"> </w:t>
      </w:r>
      <w:r w:rsidR="00A05432" w:rsidRPr="00773A3C">
        <w:t>harvesting operation in the area in the late 1800’s and there has been a strong shipping presence at Taconite Harbor since the 1950’s.</w:t>
      </w:r>
    </w:p>
    <w:p w:rsidR="00DE0534" w:rsidRPr="00773A3C" w:rsidRDefault="009604C8" w:rsidP="00F0632A">
      <w:pPr>
        <w:numPr>
          <w:ilvl w:val="0"/>
          <w:numId w:val="3"/>
        </w:numPr>
        <w:ind w:hanging="360"/>
      </w:pPr>
      <w:r w:rsidRPr="00773A3C">
        <w:t>Natural characteristics</w:t>
      </w:r>
      <w:r w:rsidR="00F0632A" w:rsidRPr="00773A3C">
        <w:t xml:space="preserve"> are abundant in Schroeder and consist of landmarks like </w:t>
      </w:r>
      <w:r w:rsidRPr="00773A3C">
        <w:t>the Cross River, Baraga</w:t>
      </w:r>
      <w:r w:rsidR="00A05432" w:rsidRPr="00773A3C">
        <w:t>’</w:t>
      </w:r>
      <w:r w:rsidR="0071698C">
        <w:t>s Cross, Two Island River,</w:t>
      </w:r>
      <w:r w:rsidR="003E1917" w:rsidRPr="00773A3C">
        <w:t xml:space="preserve"> </w:t>
      </w:r>
      <w:r w:rsidRPr="00773A3C">
        <w:t>Temperance River State Park and Sugarloaf Int</w:t>
      </w:r>
      <w:r w:rsidR="00D63DCF" w:rsidRPr="00773A3C">
        <w:t xml:space="preserve">erpretive Center, as well as the B.W.C.A and the Superior National </w:t>
      </w:r>
      <w:r w:rsidR="00B01DEB" w:rsidRPr="00773A3C">
        <w:t>Forest, which</w:t>
      </w:r>
      <w:r w:rsidRPr="00773A3C">
        <w:t xml:space="preserve"> surround the township. </w:t>
      </w:r>
    </w:p>
    <w:p w:rsidR="00DE0534" w:rsidRPr="00773A3C" w:rsidRDefault="009604C8">
      <w:pPr>
        <w:numPr>
          <w:ilvl w:val="0"/>
          <w:numId w:val="3"/>
        </w:numPr>
        <w:ind w:hanging="360"/>
      </w:pPr>
      <w:r w:rsidRPr="00773A3C">
        <w:t>Recreational opportunities abound such as: hunting, cross-country skiing, snowmobiling, snowshoeing and hiking on the Superior Hiking Trail.  There are many boatin</w:t>
      </w:r>
      <w:r w:rsidR="00686B3B" w:rsidRPr="00773A3C">
        <w:t>g and fishing opportunities</w:t>
      </w:r>
      <w:r w:rsidR="00F0632A" w:rsidRPr="00773A3C">
        <w:t xml:space="preserve"> on Lake Superior and many inland lakes. The Lake Superior entry points</w:t>
      </w:r>
      <w:r w:rsidR="00686B3B" w:rsidRPr="00773A3C">
        <w:t xml:space="preserve"> located in Schroeder provide easy public access to Lake Superior.</w:t>
      </w:r>
      <w:r w:rsidRPr="00773A3C">
        <w:t xml:space="preserve"> Taconite Safe Harbor</w:t>
      </w:r>
      <w:r w:rsidR="00686B3B" w:rsidRPr="00773A3C">
        <w:t xml:space="preserve"> is a 1</w:t>
      </w:r>
      <w:r w:rsidR="003362D3" w:rsidRPr="00773A3C">
        <w:t>.7-acre</w:t>
      </w:r>
      <w:r w:rsidR="00686B3B" w:rsidRPr="00773A3C">
        <w:t xml:space="preserve">, small craft harbor basin that is </w:t>
      </w:r>
      <w:r w:rsidR="00B01DEB" w:rsidRPr="00773A3C">
        <w:t>approximately</w:t>
      </w:r>
      <w:r w:rsidR="00686B3B" w:rsidRPr="00773A3C">
        <w:t xml:space="preserve"> 30-65 feet deep at the buoys (5 </w:t>
      </w:r>
      <w:r w:rsidR="00B01DEB" w:rsidRPr="00773A3C">
        <w:t>ft.</w:t>
      </w:r>
      <w:r w:rsidR="00686B3B" w:rsidRPr="00773A3C">
        <w:t xml:space="preserve"> at the ramp).</w:t>
      </w:r>
      <w:r w:rsidRPr="00773A3C">
        <w:t xml:space="preserve"> </w:t>
      </w:r>
      <w:r w:rsidR="003362D3" w:rsidRPr="00773A3C">
        <w:t>Baraga’s</w:t>
      </w:r>
      <w:r w:rsidRPr="00773A3C">
        <w:t xml:space="preserve"> Cross </w:t>
      </w:r>
      <w:r w:rsidR="00686B3B" w:rsidRPr="00773A3C">
        <w:t xml:space="preserve">also has </w:t>
      </w:r>
      <w:r w:rsidR="0071698C">
        <w:t xml:space="preserve">a </w:t>
      </w:r>
      <w:r w:rsidR="00686B3B" w:rsidRPr="00773A3C">
        <w:t>ramp for smaller</w:t>
      </w:r>
      <w:r w:rsidR="00A05432" w:rsidRPr="00773A3C">
        <w:t>, non-motorized</w:t>
      </w:r>
      <w:r w:rsidR="00686B3B" w:rsidRPr="00773A3C">
        <w:t xml:space="preserve"> watercraft and </w:t>
      </w:r>
      <w:r w:rsidR="00F0632A" w:rsidRPr="00773A3C">
        <w:t>there is</w:t>
      </w:r>
      <w:r w:rsidR="00686B3B" w:rsidRPr="00773A3C">
        <w:t xml:space="preserve"> good access to</w:t>
      </w:r>
      <w:r w:rsidR="00F0632A" w:rsidRPr="00773A3C">
        <w:t xml:space="preserve"> the</w:t>
      </w:r>
      <w:r w:rsidR="00686B3B" w:rsidRPr="00773A3C">
        <w:t xml:space="preserve"> many inland lakes</w:t>
      </w:r>
      <w:r w:rsidRPr="00773A3C">
        <w:t>.  The Lake Superior Water</w:t>
      </w:r>
      <w:r w:rsidR="00F0632A" w:rsidRPr="00773A3C">
        <w:t xml:space="preserve"> Trail, a kayak and canoe route also pass</w:t>
      </w:r>
      <w:r w:rsidRPr="00773A3C">
        <w:t xml:space="preserve"> through the area.  The town park with picnic facilities is situated at scenic </w:t>
      </w:r>
      <w:r w:rsidR="003362D3" w:rsidRPr="00773A3C">
        <w:t>Baraga’s</w:t>
      </w:r>
      <w:r w:rsidRPr="00773A3C">
        <w:t xml:space="preserve"> Cross.  County, township and forest roads are frequent leaf- and bird-watching routes, including the noteworthy Moose Drive Fall Color Tour Loop.  Construction of the pa</w:t>
      </w:r>
      <w:r w:rsidR="00D63DCF" w:rsidRPr="00773A3C">
        <w:t xml:space="preserve">ved Gitchi-Gami Bike trail </w:t>
      </w:r>
      <w:r w:rsidRPr="00773A3C">
        <w:t>connect</w:t>
      </w:r>
      <w:r w:rsidR="00D63DCF" w:rsidRPr="00773A3C">
        <w:t>s</w:t>
      </w:r>
      <w:r w:rsidRPr="00773A3C">
        <w:t xml:space="preserve"> the town of Schroeder with t</w:t>
      </w:r>
      <w:r w:rsidR="00984A74" w:rsidRPr="00773A3C">
        <w:t xml:space="preserve">he town of </w:t>
      </w:r>
      <w:r w:rsidR="00B01DEB" w:rsidRPr="00773A3C">
        <w:t>Tofte,</w:t>
      </w:r>
      <w:r w:rsidR="005E3BD3" w:rsidRPr="00773A3C">
        <w:t xml:space="preserve"> with future plans to </w:t>
      </w:r>
      <w:r w:rsidRPr="00773A3C">
        <w:t>connect the entire lengt</w:t>
      </w:r>
      <w:r w:rsidR="00DA04DF" w:rsidRPr="00773A3C">
        <w:t>h of the North Shore from Two Harbors to Grand Marais</w:t>
      </w:r>
      <w:r w:rsidRPr="00773A3C">
        <w:t xml:space="preserve"> fo</w:t>
      </w:r>
      <w:r w:rsidR="00DA55C3">
        <w:t xml:space="preserve">r bicyclists, walkers/joggers, </w:t>
      </w:r>
      <w:r w:rsidR="00984A74" w:rsidRPr="00773A3C">
        <w:t>and in-line skaters</w:t>
      </w:r>
      <w:r w:rsidRPr="00773A3C">
        <w:t xml:space="preserve">. </w:t>
      </w:r>
    </w:p>
    <w:p w:rsidR="00DE0534" w:rsidRPr="00773A3C" w:rsidRDefault="009604C8">
      <w:pPr>
        <w:spacing w:after="0" w:line="259" w:lineRule="auto"/>
        <w:ind w:left="720" w:firstLine="0"/>
      </w:pPr>
      <w:r w:rsidRPr="00773A3C">
        <w:t xml:space="preserve"> </w:t>
      </w:r>
    </w:p>
    <w:p w:rsidR="00DE0534" w:rsidRPr="00773A3C" w:rsidRDefault="009604C8" w:rsidP="00F0632A">
      <w:pPr>
        <w:ind w:left="0" w:firstLine="0"/>
      </w:pPr>
      <w:r w:rsidRPr="00773A3C">
        <w:t>Schroeder Township has historically been the most “industrial” of the Cook County townships, and</w:t>
      </w:r>
      <w:r w:rsidR="00E05213" w:rsidRPr="00773A3C">
        <w:t xml:space="preserve"> supports development</w:t>
      </w:r>
      <w:r w:rsidRPr="00773A3C">
        <w:t xml:space="preserve"> where a variety of businesses can s</w:t>
      </w:r>
      <w:r w:rsidR="00E05213" w:rsidRPr="00773A3C">
        <w:t xml:space="preserve">ucceed.  The wide </w:t>
      </w:r>
      <w:r w:rsidR="00B01DEB" w:rsidRPr="00773A3C">
        <w:t>range of designated zoning areas is</w:t>
      </w:r>
      <w:r w:rsidRPr="00773A3C">
        <w:t xml:space="preserve"> suitable for: </w:t>
      </w:r>
    </w:p>
    <w:p w:rsidR="00DE0534" w:rsidRPr="00773A3C" w:rsidRDefault="00B01DEB">
      <w:pPr>
        <w:ind w:left="1090"/>
      </w:pPr>
      <w:r w:rsidRPr="00773A3C">
        <w:rPr>
          <w:rFonts w:ascii="Segoe UI Symbol" w:eastAsia="Segoe UI Symbol" w:hAnsi="Segoe UI Symbol" w:cs="Segoe UI Symbol"/>
        </w:rPr>
        <w:t xml:space="preserve">− </w:t>
      </w:r>
      <w:r w:rsidRPr="00773A3C">
        <w:t>heavy</w:t>
      </w:r>
      <w:r w:rsidR="009604C8" w:rsidRPr="00773A3C">
        <w:t xml:space="preserve"> industrial </w:t>
      </w:r>
    </w:p>
    <w:p w:rsidR="00DE0534" w:rsidRPr="00773A3C" w:rsidRDefault="009604C8">
      <w:pPr>
        <w:ind w:left="1090"/>
      </w:pPr>
      <w:r w:rsidRPr="00773A3C">
        <w:rPr>
          <w:rFonts w:ascii="Segoe UI Symbol" w:eastAsia="Segoe UI Symbol" w:hAnsi="Segoe UI Symbol" w:cs="Segoe UI Symbol"/>
        </w:rPr>
        <w:t xml:space="preserve">− </w:t>
      </w:r>
      <w:r w:rsidRPr="00773A3C">
        <w:t xml:space="preserve">light industrial </w:t>
      </w:r>
    </w:p>
    <w:p w:rsidR="00DE0534" w:rsidRPr="00773A3C" w:rsidRDefault="009604C8">
      <w:pPr>
        <w:ind w:left="1090"/>
      </w:pPr>
      <w:r w:rsidRPr="00773A3C">
        <w:rPr>
          <w:rFonts w:ascii="Segoe UI Symbol" w:eastAsia="Segoe UI Symbol" w:hAnsi="Segoe UI Symbol" w:cs="Segoe UI Symbol"/>
        </w:rPr>
        <w:t xml:space="preserve">− </w:t>
      </w:r>
      <w:r w:rsidRPr="00773A3C">
        <w:t xml:space="preserve">resort commercial </w:t>
      </w:r>
    </w:p>
    <w:p w:rsidR="00DE0534" w:rsidRPr="00773A3C" w:rsidRDefault="009604C8">
      <w:pPr>
        <w:ind w:left="1090"/>
      </w:pPr>
      <w:r w:rsidRPr="00773A3C">
        <w:rPr>
          <w:rFonts w:ascii="Segoe UI Symbol" w:eastAsia="Segoe UI Symbol" w:hAnsi="Segoe UI Symbol" w:cs="Segoe UI Symbol"/>
        </w:rPr>
        <w:t xml:space="preserve">− </w:t>
      </w:r>
      <w:r w:rsidRPr="00773A3C">
        <w:t xml:space="preserve">general commercial </w:t>
      </w:r>
    </w:p>
    <w:p w:rsidR="00DE0534" w:rsidRPr="00773A3C" w:rsidRDefault="009604C8">
      <w:pPr>
        <w:ind w:left="1090"/>
      </w:pPr>
      <w:r w:rsidRPr="00773A3C">
        <w:rPr>
          <w:rFonts w:ascii="Segoe UI Symbol" w:eastAsia="Segoe UI Symbol" w:hAnsi="Segoe UI Symbol" w:cs="Segoe UI Symbol"/>
        </w:rPr>
        <w:t xml:space="preserve">− </w:t>
      </w:r>
      <w:r w:rsidRPr="00773A3C">
        <w:t xml:space="preserve">home-based businesses </w:t>
      </w:r>
    </w:p>
    <w:p w:rsidR="00DE0534" w:rsidRPr="00773A3C" w:rsidRDefault="009604C8">
      <w:pPr>
        <w:ind w:left="1090"/>
      </w:pPr>
      <w:r w:rsidRPr="00773A3C">
        <w:rPr>
          <w:rFonts w:ascii="Segoe UI Symbol" w:eastAsia="Segoe UI Symbol" w:hAnsi="Segoe UI Symbol" w:cs="Segoe UI Symbol"/>
        </w:rPr>
        <w:lastRenderedPageBreak/>
        <w:t xml:space="preserve">− </w:t>
      </w:r>
      <w:r w:rsidRPr="00773A3C">
        <w:t xml:space="preserve">varying densities and types of residential uses </w:t>
      </w:r>
    </w:p>
    <w:p w:rsidR="00DE0534" w:rsidRPr="00773A3C" w:rsidRDefault="009604C8">
      <w:pPr>
        <w:spacing w:after="0" w:line="259" w:lineRule="auto"/>
        <w:ind w:left="0" w:firstLine="0"/>
      </w:pPr>
      <w:r w:rsidRPr="00773A3C">
        <w:t xml:space="preserve"> </w:t>
      </w:r>
    </w:p>
    <w:p w:rsidR="00773A3C" w:rsidRPr="00665282" w:rsidRDefault="009604C8">
      <w:pPr>
        <w:pStyle w:val="Heading1"/>
        <w:ind w:left="-5"/>
        <w:rPr>
          <w:i/>
          <w:sz w:val="28"/>
          <w:szCs w:val="28"/>
        </w:rPr>
      </w:pPr>
      <w:r w:rsidRPr="00665282">
        <w:rPr>
          <w:i/>
          <w:sz w:val="28"/>
          <w:szCs w:val="28"/>
        </w:rPr>
        <w:t>IV.</w:t>
      </w:r>
      <w:r w:rsidR="00773A3C" w:rsidRPr="00665282">
        <w:rPr>
          <w:i/>
          <w:sz w:val="28"/>
          <w:szCs w:val="28"/>
        </w:rPr>
        <w:t xml:space="preserve"> </w:t>
      </w:r>
      <w:r w:rsidR="00773A3C" w:rsidRPr="00665282">
        <w:rPr>
          <w:i/>
          <w:sz w:val="28"/>
          <w:szCs w:val="28"/>
        </w:rPr>
        <w:tab/>
        <w:t>Desired Future Conditions</w:t>
      </w:r>
    </w:p>
    <w:p w:rsidR="00665282" w:rsidRPr="00665282" w:rsidRDefault="00665282" w:rsidP="00665282">
      <w:pPr>
        <w:rPr>
          <w:b/>
          <w:i/>
        </w:rPr>
      </w:pPr>
    </w:p>
    <w:p w:rsidR="00773A3C" w:rsidRDefault="00773A3C" w:rsidP="00773A3C">
      <w:pPr>
        <w:pStyle w:val="Heading1"/>
        <w:ind w:left="0" w:firstLine="0"/>
        <w:rPr>
          <w:b w:val="0"/>
        </w:rPr>
      </w:pPr>
    </w:p>
    <w:p w:rsidR="00DE0534" w:rsidRPr="00665282" w:rsidRDefault="00773A3C" w:rsidP="00773A3C">
      <w:pPr>
        <w:pStyle w:val="Heading1"/>
        <w:ind w:left="0" w:firstLine="0"/>
      </w:pPr>
      <w:r w:rsidRPr="00665282">
        <w:t xml:space="preserve">A.   </w:t>
      </w:r>
      <w:r w:rsidR="009604C8" w:rsidRPr="00665282">
        <w:t xml:space="preserve">Highway </w:t>
      </w:r>
      <w:r w:rsidR="00B06CBF">
        <w:t xml:space="preserve">61 East from Taconite Harbor to </w:t>
      </w:r>
      <w:r w:rsidR="009604C8" w:rsidRPr="00665282">
        <w:t xml:space="preserve">Temperance River State Park </w:t>
      </w:r>
    </w:p>
    <w:p w:rsidR="00DE0534" w:rsidRPr="00773A3C" w:rsidRDefault="009604C8">
      <w:pPr>
        <w:spacing w:after="0" w:line="259" w:lineRule="auto"/>
        <w:ind w:left="0" w:firstLine="0"/>
      </w:pPr>
      <w:r w:rsidRPr="00773A3C">
        <w:t xml:space="preserve"> </w:t>
      </w:r>
    </w:p>
    <w:p w:rsidR="00DE0534" w:rsidRPr="00773A3C" w:rsidRDefault="009604C8" w:rsidP="00773A3C">
      <w:pPr>
        <w:spacing w:after="0" w:line="259" w:lineRule="auto"/>
        <w:ind w:left="0" w:firstLine="0"/>
      </w:pPr>
      <w:r w:rsidRPr="00773A3C">
        <w:t xml:space="preserve"> </w:t>
      </w:r>
      <w:r w:rsidR="00773A3C">
        <w:t xml:space="preserve">                  </w:t>
      </w:r>
      <w:r w:rsidRPr="00773A3C">
        <w:t xml:space="preserve">Current Conditions: </w:t>
      </w:r>
    </w:p>
    <w:p w:rsidR="005E416E" w:rsidRPr="00773A3C" w:rsidRDefault="005E416E">
      <w:pPr>
        <w:ind w:left="1450"/>
      </w:pPr>
    </w:p>
    <w:p w:rsidR="005E416E" w:rsidRPr="00773A3C" w:rsidRDefault="005E416E" w:rsidP="005E416E">
      <w:pPr>
        <w:numPr>
          <w:ilvl w:val="0"/>
          <w:numId w:val="4"/>
        </w:numPr>
        <w:ind w:hanging="360"/>
      </w:pPr>
      <w:r w:rsidRPr="00773A3C">
        <w:t xml:space="preserve">The current Town Center/Business District extends from </w:t>
      </w:r>
      <w:r w:rsidR="00B06CBF">
        <w:t>Superior Ridge Resort on the W</w:t>
      </w:r>
      <w:r w:rsidRPr="00773A3C">
        <w:t>est end to Temperance Traders on the East end. Within this area lies the historic Town Center.</w:t>
      </w:r>
    </w:p>
    <w:p w:rsidR="00DE0534" w:rsidRPr="00773A3C" w:rsidRDefault="003362D3" w:rsidP="00773A3C">
      <w:pPr>
        <w:numPr>
          <w:ilvl w:val="0"/>
          <w:numId w:val="4"/>
        </w:numPr>
        <w:ind w:hanging="360"/>
      </w:pPr>
      <w:r w:rsidRPr="00773A3C">
        <w:t>Baraga’s</w:t>
      </w:r>
      <w:r w:rsidR="009604C8" w:rsidRPr="00773A3C">
        <w:t xml:space="preserve"> Cross Road is currently zoned </w:t>
      </w:r>
      <w:r w:rsidR="00A17B3C" w:rsidRPr="00773A3C">
        <w:t>residential at the request of area homeowners.</w:t>
      </w:r>
    </w:p>
    <w:p w:rsidR="00A17B3C" w:rsidRPr="00773A3C" w:rsidRDefault="009604C8" w:rsidP="00A17B3C">
      <w:pPr>
        <w:numPr>
          <w:ilvl w:val="0"/>
          <w:numId w:val="4"/>
        </w:numPr>
        <w:ind w:hanging="360"/>
      </w:pPr>
      <w:r w:rsidRPr="00773A3C">
        <w:t xml:space="preserve">Existing </w:t>
      </w:r>
      <w:r w:rsidR="00A17B3C" w:rsidRPr="00773A3C">
        <w:t>businesses should be supported and encouraged to grow and expand.</w:t>
      </w:r>
    </w:p>
    <w:p w:rsidR="009130B8" w:rsidRPr="00773A3C" w:rsidRDefault="009130B8" w:rsidP="009130B8">
      <w:pPr>
        <w:numPr>
          <w:ilvl w:val="0"/>
          <w:numId w:val="4"/>
        </w:numPr>
        <w:ind w:hanging="360"/>
      </w:pPr>
      <w:r w:rsidRPr="00773A3C">
        <w:t xml:space="preserve">The area adjacent to Highway 61 will be the focal point for commercial development for new or existing business.  Mixed uses of residential and general commercial are to be encouraged. </w:t>
      </w:r>
    </w:p>
    <w:p w:rsidR="00DE0534" w:rsidRPr="00773A3C" w:rsidRDefault="00DE0534">
      <w:pPr>
        <w:spacing w:after="0" w:line="259" w:lineRule="auto"/>
        <w:ind w:left="0" w:firstLine="0"/>
      </w:pPr>
    </w:p>
    <w:p w:rsidR="00773A3C" w:rsidRPr="00773A3C" w:rsidRDefault="00D12166" w:rsidP="00773A3C">
      <w:pPr>
        <w:pStyle w:val="ListParagraph"/>
        <w:numPr>
          <w:ilvl w:val="0"/>
          <w:numId w:val="14"/>
        </w:numPr>
      </w:pPr>
      <w:r w:rsidRPr="00773A3C">
        <w:t xml:space="preserve"> </w:t>
      </w:r>
      <w:r w:rsidR="00773A3C" w:rsidRPr="00773A3C">
        <w:t>Conditions:</w:t>
      </w:r>
    </w:p>
    <w:p w:rsidR="00D12166" w:rsidRPr="00773A3C" w:rsidRDefault="00773A3C" w:rsidP="00D12166">
      <w:pPr>
        <w:pStyle w:val="ListParagraph"/>
        <w:ind w:left="1980" w:firstLine="0"/>
      </w:pPr>
      <w:r w:rsidRPr="00773A3C">
        <w:t xml:space="preserve"> </w:t>
      </w:r>
    </w:p>
    <w:p w:rsidR="00DE0534" w:rsidRPr="00773A3C" w:rsidRDefault="00773A3C">
      <w:pPr>
        <w:numPr>
          <w:ilvl w:val="0"/>
          <w:numId w:val="5"/>
        </w:numPr>
        <w:ind w:hanging="360"/>
      </w:pPr>
      <w:r w:rsidRPr="00773A3C">
        <w:t>Throughout the Business District corridor</w:t>
      </w:r>
      <w:r w:rsidR="00D12166" w:rsidRPr="00773A3C">
        <w:t>, land adjacent to Lake Superior maintains its special lakesh</w:t>
      </w:r>
      <w:r w:rsidR="00DF56B0">
        <w:t>ore residential status, with</w:t>
      </w:r>
      <w:r w:rsidRPr="00773A3C">
        <w:t xml:space="preserve"> the area adjacent to Highway 61, on</w:t>
      </w:r>
      <w:r w:rsidR="00DF56B0">
        <w:t xml:space="preserve"> both sides of the Highway </w:t>
      </w:r>
      <w:r w:rsidRPr="00773A3C">
        <w:t>support</w:t>
      </w:r>
      <w:r w:rsidR="00DF56B0">
        <w:t>ed</w:t>
      </w:r>
      <w:r w:rsidRPr="00773A3C">
        <w:t xml:space="preserve"> for commercial development. </w:t>
      </w:r>
      <w:r w:rsidR="00F251B6">
        <w:t xml:space="preserve"> (S</w:t>
      </w:r>
      <w:r w:rsidR="000C33D7">
        <w:t>ee Map A)</w:t>
      </w:r>
    </w:p>
    <w:p w:rsidR="00DE0534" w:rsidRDefault="009604C8">
      <w:pPr>
        <w:numPr>
          <w:ilvl w:val="0"/>
          <w:numId w:val="5"/>
        </w:numPr>
        <w:ind w:hanging="360"/>
      </w:pPr>
      <w:r w:rsidRPr="00773A3C">
        <w:t xml:space="preserve">Development maintains or complements the scenic characteristics of the corridor. </w:t>
      </w:r>
    </w:p>
    <w:p w:rsidR="00665282" w:rsidRPr="00773A3C" w:rsidRDefault="00665282" w:rsidP="00665282">
      <w:pPr>
        <w:ind w:left="2145" w:firstLine="0"/>
      </w:pPr>
    </w:p>
    <w:p w:rsidR="00DE0534" w:rsidRPr="00773A3C" w:rsidRDefault="009604C8">
      <w:pPr>
        <w:spacing w:after="0" w:line="259" w:lineRule="auto"/>
        <w:ind w:left="0" w:firstLine="0"/>
      </w:pPr>
      <w:r w:rsidRPr="00773A3C">
        <w:t xml:space="preserve"> </w:t>
      </w:r>
    </w:p>
    <w:p w:rsidR="00DE0534" w:rsidRPr="00665282" w:rsidRDefault="009604C8">
      <w:pPr>
        <w:tabs>
          <w:tab w:val="center" w:pos="840"/>
          <w:tab w:val="center" w:pos="4761"/>
        </w:tabs>
        <w:spacing w:after="0" w:line="259" w:lineRule="auto"/>
        <w:ind w:left="0" w:firstLine="0"/>
        <w:rPr>
          <w:b/>
        </w:rPr>
      </w:pPr>
      <w:r w:rsidRPr="00773A3C">
        <w:rPr>
          <w:rFonts w:ascii="Calibri" w:eastAsia="Calibri" w:hAnsi="Calibri" w:cs="Calibri"/>
          <w:sz w:val="22"/>
        </w:rPr>
        <w:tab/>
      </w:r>
      <w:r w:rsidR="001C5CF7">
        <w:rPr>
          <w:rFonts w:ascii="Helvetica" w:eastAsiaTheme="minorEastAsia" w:hAnsi="Helvetica" w:cs="Helvetica"/>
          <w:b/>
          <w:bCs/>
          <w:color w:val="auto"/>
          <w:szCs w:val="24"/>
        </w:rPr>
        <w:t xml:space="preserve">B.  Highway 61 from Taconite Harbor West to the county line including the "Taconite Harbor Industrial area" </w:t>
      </w:r>
      <w:r w:rsidRPr="00665282">
        <w:rPr>
          <w:b/>
        </w:rPr>
        <w:t xml:space="preserve"> </w:t>
      </w:r>
    </w:p>
    <w:p w:rsidR="00DE0534" w:rsidRPr="00773A3C" w:rsidRDefault="009604C8">
      <w:pPr>
        <w:spacing w:after="0" w:line="259" w:lineRule="auto"/>
        <w:ind w:left="0" w:firstLine="0"/>
      </w:pPr>
      <w:r w:rsidRPr="00773A3C">
        <w:t xml:space="preserve"> </w:t>
      </w:r>
    </w:p>
    <w:p w:rsidR="00DE0534" w:rsidRPr="00773A3C" w:rsidRDefault="009604C8">
      <w:pPr>
        <w:ind w:left="1450"/>
      </w:pPr>
      <w:r w:rsidRPr="00773A3C">
        <w:t xml:space="preserve">Current Conditions: </w:t>
      </w:r>
    </w:p>
    <w:p w:rsidR="00DE0534" w:rsidRPr="00773A3C" w:rsidRDefault="009604C8">
      <w:pPr>
        <w:numPr>
          <w:ilvl w:val="1"/>
          <w:numId w:val="7"/>
        </w:numPr>
        <w:ind w:hanging="360"/>
      </w:pPr>
      <w:r w:rsidRPr="00773A3C">
        <w:t>With the exception of the Taconite Harbor area</w:t>
      </w:r>
      <w:r w:rsidR="00984A74" w:rsidRPr="00773A3C">
        <w:t>, zoned Industrial</w:t>
      </w:r>
      <w:r w:rsidRPr="00773A3C">
        <w:t xml:space="preserve"> and Satellite Country Inn</w:t>
      </w:r>
      <w:r w:rsidR="00984A74" w:rsidRPr="00773A3C">
        <w:t>, zone</w:t>
      </w:r>
      <w:r w:rsidR="00665282">
        <w:t>d</w:t>
      </w:r>
      <w:r w:rsidR="00984A74" w:rsidRPr="00773A3C">
        <w:t xml:space="preserve"> resort commercial</w:t>
      </w:r>
      <w:r w:rsidRPr="00773A3C">
        <w:t>, th</w:t>
      </w:r>
      <w:r w:rsidR="00984A74" w:rsidRPr="00773A3C">
        <w:t>e area is zoned as</w:t>
      </w:r>
      <w:r w:rsidR="00CF457C" w:rsidRPr="00773A3C">
        <w:t xml:space="preserve"> residen</w:t>
      </w:r>
      <w:r w:rsidR="00E05213" w:rsidRPr="00773A3C">
        <w:t>tial.</w:t>
      </w:r>
    </w:p>
    <w:p w:rsidR="006D407C" w:rsidRPr="00773A3C" w:rsidRDefault="009604C8">
      <w:pPr>
        <w:numPr>
          <w:ilvl w:val="1"/>
          <w:numId w:val="7"/>
        </w:numPr>
        <w:ind w:hanging="360"/>
      </w:pPr>
      <w:r w:rsidRPr="00773A3C">
        <w:t>Minnesota Power</w:t>
      </w:r>
      <w:r w:rsidR="006D407C" w:rsidRPr="00773A3C">
        <w:t xml:space="preserve"> (</w:t>
      </w:r>
      <w:r w:rsidR="003362D3" w:rsidRPr="00773A3C">
        <w:t>ALLETE</w:t>
      </w:r>
      <w:r w:rsidR="006D407C" w:rsidRPr="00773A3C">
        <w:t xml:space="preserve"> Inc.) owns land adjacent to Taconite Safe Harb</w:t>
      </w:r>
      <w:r w:rsidR="007F3EDF" w:rsidRPr="00773A3C">
        <w:t>o</w:t>
      </w:r>
      <w:r w:rsidR="00E05213" w:rsidRPr="00773A3C">
        <w:t xml:space="preserve">r that is zoned commercial. Schroeder </w:t>
      </w:r>
      <w:r w:rsidR="00E05213" w:rsidRPr="00773A3C">
        <w:lastRenderedPageBreak/>
        <w:t>Township</w:t>
      </w:r>
      <w:r w:rsidR="006D407C" w:rsidRPr="00773A3C">
        <w:t xml:space="preserve"> wou</w:t>
      </w:r>
      <w:r w:rsidR="007F3EDF" w:rsidRPr="00773A3C">
        <w:t>ld support</w:t>
      </w:r>
      <w:r w:rsidR="00E05213" w:rsidRPr="00773A3C">
        <w:t xml:space="preserve"> and encourage</w:t>
      </w:r>
      <w:r w:rsidR="006D407C" w:rsidRPr="00773A3C">
        <w:t xml:space="preserve"> future commercial ventures</w:t>
      </w:r>
      <w:r w:rsidR="00E05213" w:rsidRPr="00773A3C">
        <w:t xml:space="preserve"> in this commercial zone</w:t>
      </w:r>
      <w:r w:rsidR="006D407C" w:rsidRPr="00773A3C">
        <w:t>.</w:t>
      </w:r>
    </w:p>
    <w:p w:rsidR="00665282" w:rsidRDefault="00665282">
      <w:pPr>
        <w:ind w:left="1450"/>
      </w:pPr>
    </w:p>
    <w:p w:rsidR="00DE0534" w:rsidRPr="00773A3C" w:rsidRDefault="006D407C">
      <w:pPr>
        <w:ind w:left="1450"/>
      </w:pPr>
      <w:r w:rsidRPr="00773A3C">
        <w:t>202</w:t>
      </w:r>
      <w:r w:rsidR="009604C8" w:rsidRPr="00773A3C">
        <w:t xml:space="preserve">5 Conditions: </w:t>
      </w:r>
    </w:p>
    <w:p w:rsidR="00DE0534" w:rsidRPr="00773A3C" w:rsidRDefault="00907FC2">
      <w:pPr>
        <w:numPr>
          <w:ilvl w:val="0"/>
          <w:numId w:val="6"/>
        </w:numPr>
        <w:ind w:hanging="360"/>
      </w:pPr>
      <w:r w:rsidRPr="00773A3C">
        <w:t>Businesses existing in 2016</w:t>
      </w:r>
      <w:r w:rsidR="009604C8" w:rsidRPr="00773A3C">
        <w:t xml:space="preserve"> remain and continue to prosper. </w:t>
      </w:r>
    </w:p>
    <w:p w:rsidR="00DE0534" w:rsidRPr="00773A3C" w:rsidRDefault="009604C8">
      <w:pPr>
        <w:numPr>
          <w:ilvl w:val="0"/>
          <w:numId w:val="6"/>
        </w:numPr>
        <w:ind w:hanging="360"/>
      </w:pPr>
      <w:r w:rsidRPr="00773A3C">
        <w:t>Residential uses continue and growth occurs in such a manner that the scenic characteristics of the corridor are preserved</w:t>
      </w:r>
      <w:r w:rsidR="00907FC2" w:rsidRPr="00773A3C">
        <w:t xml:space="preserve"> which is consistent with the County Guide.</w:t>
      </w:r>
      <w:r w:rsidRPr="00773A3C">
        <w:t xml:space="preserve"> </w:t>
      </w:r>
    </w:p>
    <w:p w:rsidR="00907FC2" w:rsidRPr="00773A3C" w:rsidRDefault="00907FC2" w:rsidP="00907FC2">
      <w:pPr>
        <w:ind w:left="1785" w:firstLine="0"/>
      </w:pPr>
    </w:p>
    <w:p w:rsidR="00DE0534" w:rsidRPr="00773A3C" w:rsidRDefault="009604C8">
      <w:pPr>
        <w:spacing w:after="0" w:line="259" w:lineRule="auto"/>
        <w:ind w:left="0" w:firstLine="0"/>
      </w:pPr>
      <w:r w:rsidRPr="00773A3C">
        <w:t xml:space="preserve"> </w:t>
      </w:r>
    </w:p>
    <w:p w:rsidR="00DE0534" w:rsidRPr="00665282" w:rsidRDefault="009604C8">
      <w:pPr>
        <w:pStyle w:val="Heading1"/>
        <w:tabs>
          <w:tab w:val="center" w:pos="840"/>
          <w:tab w:val="center" w:pos="2440"/>
        </w:tabs>
        <w:ind w:left="0" w:firstLine="0"/>
      </w:pPr>
      <w:r w:rsidRPr="00773A3C">
        <w:rPr>
          <w:rFonts w:ascii="Calibri" w:eastAsia="Calibri" w:hAnsi="Calibri" w:cs="Calibri"/>
          <w:b w:val="0"/>
          <w:sz w:val="22"/>
        </w:rPr>
        <w:tab/>
      </w:r>
      <w:r w:rsidRPr="00665282">
        <w:t xml:space="preserve">C. </w:t>
      </w:r>
      <w:r w:rsidRPr="00665282">
        <w:tab/>
        <w:t xml:space="preserve">The Cramer Road </w:t>
      </w:r>
    </w:p>
    <w:p w:rsidR="00DE0534" w:rsidRPr="00773A3C" w:rsidRDefault="009604C8">
      <w:pPr>
        <w:spacing w:after="0" w:line="259" w:lineRule="auto"/>
        <w:ind w:left="0" w:firstLine="0"/>
      </w:pPr>
      <w:r w:rsidRPr="00773A3C">
        <w:t xml:space="preserve"> </w:t>
      </w:r>
    </w:p>
    <w:p w:rsidR="00DE0534" w:rsidRPr="00773A3C" w:rsidRDefault="009604C8">
      <w:pPr>
        <w:ind w:left="1450"/>
      </w:pPr>
      <w:r w:rsidRPr="00773A3C">
        <w:t xml:space="preserve">Current Conditions: </w:t>
      </w:r>
    </w:p>
    <w:p w:rsidR="00DE0534" w:rsidRPr="00773A3C" w:rsidRDefault="009604C8">
      <w:pPr>
        <w:numPr>
          <w:ilvl w:val="0"/>
          <w:numId w:val="8"/>
        </w:numPr>
        <w:ind w:hanging="360"/>
      </w:pPr>
      <w:r w:rsidRPr="00773A3C">
        <w:t xml:space="preserve">Near Hwy 61, The Cramer Road (Cook County 1) is zoned for commercial and residential uses. </w:t>
      </w:r>
    </w:p>
    <w:p w:rsidR="00DE0534" w:rsidRPr="00773A3C" w:rsidRDefault="009604C8">
      <w:pPr>
        <w:numPr>
          <w:ilvl w:val="0"/>
          <w:numId w:val="8"/>
        </w:numPr>
        <w:ind w:hanging="360"/>
      </w:pPr>
      <w:r w:rsidRPr="00773A3C">
        <w:t xml:space="preserve">As The Cramer Road continues away from Highway 61, there is an area with current and historical uses including gravel pits, landfills, a bioremediation site, a heavy industrial fly-ash disposal site and a former county garage site, buffered from residential areas by forty acres owned by the State of Minnesota. </w:t>
      </w:r>
    </w:p>
    <w:p w:rsidR="00DE0534" w:rsidRPr="00773A3C" w:rsidRDefault="009604C8">
      <w:pPr>
        <w:numPr>
          <w:ilvl w:val="0"/>
          <w:numId w:val="8"/>
        </w:numPr>
        <w:ind w:hanging="360"/>
      </w:pPr>
      <w:r w:rsidRPr="00773A3C">
        <w:t xml:space="preserve">As The Cramer Road continues past Sugarloaf Road, uses are primarily larger FAR-1 and FAR-2 zoned lots. </w:t>
      </w:r>
    </w:p>
    <w:p w:rsidR="005E3BD3" w:rsidRPr="00773A3C" w:rsidRDefault="005E3BD3">
      <w:pPr>
        <w:ind w:left="1450"/>
      </w:pPr>
    </w:p>
    <w:p w:rsidR="00DE0534" w:rsidRPr="00773A3C" w:rsidRDefault="00E170B8">
      <w:pPr>
        <w:ind w:left="1450"/>
      </w:pPr>
      <w:r w:rsidRPr="00773A3C">
        <w:t>202</w:t>
      </w:r>
      <w:r w:rsidR="009604C8" w:rsidRPr="00773A3C">
        <w:t xml:space="preserve">5 Conditions: </w:t>
      </w:r>
    </w:p>
    <w:p w:rsidR="00DE0534" w:rsidRPr="00773A3C" w:rsidRDefault="00B01DEB">
      <w:pPr>
        <w:numPr>
          <w:ilvl w:val="0"/>
          <w:numId w:val="9"/>
        </w:numPr>
        <w:ind w:hanging="360"/>
      </w:pPr>
      <w:r w:rsidRPr="00773A3C">
        <w:t xml:space="preserve">Extension of the community </w:t>
      </w:r>
      <w:r w:rsidR="00DA55C3">
        <w:t>areas on Highway 61 (see Map</w:t>
      </w:r>
      <w:r w:rsidRPr="00773A3C">
        <w:t xml:space="preserve"> A) is</w:t>
      </w:r>
      <w:r w:rsidR="009604C8" w:rsidRPr="00773A3C">
        <w:t xml:space="preserve"> to be encouraged in the commercially zoned areas of The Cramer </w:t>
      </w:r>
      <w:r w:rsidR="00E170B8" w:rsidRPr="00773A3C">
        <w:t>Road</w:t>
      </w:r>
      <w:r w:rsidR="005E3BD3" w:rsidRPr="00773A3C">
        <w:t xml:space="preserve">. </w:t>
      </w:r>
      <w:r w:rsidR="00E170B8" w:rsidRPr="00773A3C">
        <w:t xml:space="preserve"> </w:t>
      </w:r>
      <w:r w:rsidR="0064477F">
        <w:t>Upgrading the Cramer road to a 10-ton standard-</w:t>
      </w:r>
      <w:r w:rsidR="00750481" w:rsidRPr="00773A3C">
        <w:t>up to</w:t>
      </w:r>
      <w:r w:rsidR="00E170B8" w:rsidRPr="00773A3C">
        <w:t xml:space="preserve"> the Lake County line would be encouraged.</w:t>
      </w:r>
    </w:p>
    <w:p w:rsidR="00DE0534" w:rsidRPr="00773A3C" w:rsidRDefault="00984A74">
      <w:pPr>
        <w:numPr>
          <w:ilvl w:val="0"/>
          <w:numId w:val="9"/>
        </w:numPr>
        <w:ind w:hanging="360"/>
      </w:pPr>
      <w:r w:rsidRPr="00773A3C">
        <w:t>The area supports</w:t>
      </w:r>
      <w:r w:rsidR="009604C8" w:rsidRPr="00773A3C">
        <w:t xml:space="preserve"> residential developments as proposed by Minnesota Power</w:t>
      </w:r>
      <w:r w:rsidR="00E170B8" w:rsidRPr="00773A3C">
        <w:t xml:space="preserve"> (</w:t>
      </w:r>
      <w:r w:rsidR="003362D3" w:rsidRPr="00773A3C">
        <w:t>ALLETE</w:t>
      </w:r>
      <w:r w:rsidR="00E170B8" w:rsidRPr="00773A3C">
        <w:t xml:space="preserve"> Inc.)</w:t>
      </w:r>
      <w:r w:rsidR="009604C8" w:rsidRPr="00773A3C">
        <w:t xml:space="preserve"> and supported by the Town Board. </w:t>
      </w:r>
    </w:p>
    <w:p w:rsidR="00DE0534" w:rsidRDefault="00750481" w:rsidP="00750481">
      <w:pPr>
        <w:numPr>
          <w:ilvl w:val="0"/>
          <w:numId w:val="9"/>
        </w:numPr>
        <w:ind w:hanging="360"/>
      </w:pPr>
      <w:r w:rsidRPr="00773A3C">
        <w:t>Further up the road (</w:t>
      </w:r>
      <w:r w:rsidR="000C33D7">
        <w:t>See Map B)</w:t>
      </w:r>
      <w:r w:rsidRPr="00773A3C">
        <w:t>) is the area containing seven 40 acre parcels which are supported for light industrial.</w:t>
      </w:r>
    </w:p>
    <w:p w:rsidR="00665282" w:rsidRDefault="00665282" w:rsidP="00665282">
      <w:pPr>
        <w:ind w:left="2145" w:firstLine="0"/>
      </w:pPr>
    </w:p>
    <w:p w:rsidR="00665282" w:rsidRPr="00773A3C" w:rsidRDefault="00665282" w:rsidP="00665282">
      <w:pPr>
        <w:ind w:left="2145" w:firstLine="0"/>
      </w:pPr>
    </w:p>
    <w:p w:rsidR="00DE0534" w:rsidRPr="00665282" w:rsidRDefault="009604C8">
      <w:pPr>
        <w:pStyle w:val="Heading1"/>
        <w:tabs>
          <w:tab w:val="center" w:pos="840"/>
          <w:tab w:val="center" w:pos="2327"/>
        </w:tabs>
        <w:ind w:left="0" w:firstLine="0"/>
      </w:pPr>
      <w:r w:rsidRPr="00773A3C">
        <w:rPr>
          <w:rFonts w:ascii="Calibri" w:eastAsia="Calibri" w:hAnsi="Calibri" w:cs="Calibri"/>
          <w:b w:val="0"/>
          <w:sz w:val="22"/>
        </w:rPr>
        <w:tab/>
      </w:r>
      <w:r w:rsidRPr="00665282">
        <w:t xml:space="preserve">D. </w:t>
      </w:r>
      <w:r w:rsidRPr="00665282">
        <w:tab/>
        <w:t xml:space="preserve">Sugarloaf Road </w:t>
      </w:r>
    </w:p>
    <w:p w:rsidR="00DE0534" w:rsidRPr="00773A3C" w:rsidRDefault="009604C8">
      <w:pPr>
        <w:spacing w:after="0" w:line="259" w:lineRule="auto"/>
        <w:ind w:left="0" w:firstLine="0"/>
      </w:pPr>
      <w:r w:rsidRPr="00773A3C">
        <w:t xml:space="preserve"> </w:t>
      </w:r>
    </w:p>
    <w:p w:rsidR="00DE0534" w:rsidRPr="00773A3C" w:rsidRDefault="009604C8">
      <w:pPr>
        <w:ind w:left="1450"/>
      </w:pPr>
      <w:r w:rsidRPr="00773A3C">
        <w:t xml:space="preserve">Current Conditions: </w:t>
      </w:r>
    </w:p>
    <w:p w:rsidR="00DE0534" w:rsidRPr="00773A3C" w:rsidRDefault="001B652A" w:rsidP="001B652A">
      <w:pPr>
        <w:numPr>
          <w:ilvl w:val="0"/>
          <w:numId w:val="10"/>
        </w:numPr>
        <w:ind w:hanging="360"/>
      </w:pPr>
      <w:r w:rsidRPr="00773A3C">
        <w:t>Two</w:t>
      </w:r>
      <w:r w:rsidR="00847A3A">
        <w:t xml:space="preserve"> current</w:t>
      </w:r>
      <w:r w:rsidRPr="00773A3C">
        <w:t xml:space="preserve"> developments</w:t>
      </w:r>
      <w:r w:rsidR="00847A3A">
        <w:t xml:space="preserve"> exist; </w:t>
      </w:r>
      <w:r w:rsidR="00DA55C3">
        <w:t xml:space="preserve">Sunrise Drive with lots of 5 acres and </w:t>
      </w:r>
      <w:r w:rsidR="00363F9B" w:rsidRPr="00773A3C">
        <w:t>High Ridge Road, with lots starting at 10 acres</w:t>
      </w:r>
      <w:r w:rsidR="00DA55C3">
        <w:t>.</w:t>
      </w:r>
      <w:r w:rsidR="00665282">
        <w:t xml:space="preserve"> On</w:t>
      </w:r>
      <w:r w:rsidR="00363F9B" w:rsidRPr="00773A3C">
        <w:t xml:space="preserve"> the S</w:t>
      </w:r>
      <w:r w:rsidR="00665282">
        <w:t xml:space="preserve">ugarloaf road, FAR-3 zoning from the </w:t>
      </w:r>
      <w:r w:rsidR="00C636B4">
        <w:t>centerline</w:t>
      </w:r>
      <w:r w:rsidR="00665282">
        <w:t xml:space="preserve">, ¼ </w:t>
      </w:r>
      <w:r w:rsidR="00665282">
        <w:lastRenderedPageBreak/>
        <w:t xml:space="preserve">mile in, on either side of the Sugarloaf road is supported </w:t>
      </w:r>
      <w:r w:rsidR="00363F9B" w:rsidRPr="00773A3C">
        <w:t>where conditions permit.  The area beyond the ¼ mile remains FAR-1 20 acre minimum.</w:t>
      </w:r>
    </w:p>
    <w:p w:rsidR="00DE0534" w:rsidRPr="00773A3C" w:rsidRDefault="009604C8">
      <w:pPr>
        <w:numPr>
          <w:ilvl w:val="0"/>
          <w:numId w:val="10"/>
        </w:numPr>
        <w:ind w:hanging="360"/>
      </w:pPr>
      <w:r w:rsidRPr="00773A3C">
        <w:t>The area contains an existing bio</w:t>
      </w:r>
      <w:r w:rsidR="00501C56" w:rsidRPr="00773A3C">
        <w:t>-</w:t>
      </w:r>
      <w:r w:rsidR="00984A74" w:rsidRPr="00773A3C">
        <w:t>remediation</w:t>
      </w:r>
      <w:r w:rsidR="00750481" w:rsidRPr="00773A3C">
        <w:t xml:space="preserve"> site</w:t>
      </w:r>
      <w:r w:rsidRPr="00773A3C">
        <w:t xml:space="preserve">, significant wetland areas and close proximity to a large gravel pit. </w:t>
      </w:r>
    </w:p>
    <w:p w:rsidR="00DE0534" w:rsidRPr="00773A3C" w:rsidRDefault="009604C8">
      <w:pPr>
        <w:numPr>
          <w:ilvl w:val="0"/>
          <w:numId w:val="10"/>
        </w:numPr>
        <w:ind w:hanging="360"/>
      </w:pPr>
      <w:r w:rsidRPr="00773A3C">
        <w:t>Sugarloaf Rd,</w:t>
      </w:r>
      <w:r w:rsidR="00E170B8" w:rsidRPr="00773A3C">
        <w:t xml:space="preserve"> The Cramer Rd, and Hwy 61 </w:t>
      </w:r>
      <w:r w:rsidR="007F3EDF" w:rsidRPr="00773A3C">
        <w:t>has experienced an</w:t>
      </w:r>
      <w:r w:rsidR="00E157E5" w:rsidRPr="00773A3C">
        <w:t xml:space="preserve"> increase in development and traffic</w:t>
      </w:r>
      <w:r w:rsidR="001B652A" w:rsidRPr="00773A3C">
        <w:t>,</w:t>
      </w:r>
      <w:r w:rsidR="00854378" w:rsidRPr="00773A3C">
        <w:t xml:space="preserve"> much of which is recreational.</w:t>
      </w:r>
      <w:r w:rsidRPr="00773A3C">
        <w:t xml:space="preserve"> </w:t>
      </w:r>
    </w:p>
    <w:p w:rsidR="00DE0534" w:rsidRPr="00773A3C" w:rsidRDefault="009604C8">
      <w:pPr>
        <w:numPr>
          <w:ilvl w:val="0"/>
          <w:numId w:val="10"/>
        </w:numPr>
        <w:ind w:hanging="360"/>
      </w:pPr>
      <w:r w:rsidRPr="00773A3C">
        <w:t>Much of t</w:t>
      </w:r>
      <w:r w:rsidR="00750481" w:rsidRPr="00773A3C">
        <w:t>he area along Sugarloaf Road is in</w:t>
      </w:r>
      <w:r w:rsidRPr="00773A3C">
        <w:t xml:space="preserve"> close proximity to existing el</w:t>
      </w:r>
      <w:r w:rsidR="00750481" w:rsidRPr="00773A3C">
        <w:t xml:space="preserve">ectrical and telephone service and </w:t>
      </w:r>
      <w:r w:rsidR="003362D3" w:rsidRPr="00773A3C">
        <w:t>broadband</w:t>
      </w:r>
      <w:r w:rsidR="00750481" w:rsidRPr="00773A3C">
        <w:t xml:space="preserve"> services.</w:t>
      </w:r>
    </w:p>
    <w:p w:rsidR="00DE0534" w:rsidRPr="00773A3C" w:rsidRDefault="009604C8">
      <w:pPr>
        <w:spacing w:after="0" w:line="259" w:lineRule="auto"/>
        <w:ind w:left="0" w:firstLine="0"/>
      </w:pPr>
      <w:r w:rsidRPr="00773A3C">
        <w:t xml:space="preserve"> </w:t>
      </w:r>
    </w:p>
    <w:p w:rsidR="00DE0534" w:rsidRPr="00773A3C" w:rsidRDefault="00E157E5">
      <w:pPr>
        <w:ind w:left="1450"/>
      </w:pPr>
      <w:r w:rsidRPr="00773A3C">
        <w:t>202</w:t>
      </w:r>
      <w:r w:rsidR="009604C8" w:rsidRPr="00773A3C">
        <w:t xml:space="preserve">5 Conditions: </w:t>
      </w:r>
    </w:p>
    <w:p w:rsidR="006B53F0" w:rsidRDefault="007F3EDF">
      <w:pPr>
        <w:numPr>
          <w:ilvl w:val="0"/>
          <w:numId w:val="11"/>
        </w:numPr>
        <w:ind w:hanging="360"/>
      </w:pPr>
      <w:r w:rsidRPr="00773A3C">
        <w:t>Development</w:t>
      </w:r>
      <w:r w:rsidR="00847A3A">
        <w:t>s</w:t>
      </w:r>
      <w:r w:rsidRPr="00773A3C">
        <w:t xml:space="preserve"> of </w:t>
      </w:r>
      <w:r w:rsidR="00981B1A" w:rsidRPr="00773A3C">
        <w:t>5 acre minimum, up to ¼ mile</w:t>
      </w:r>
      <w:r w:rsidR="0064477F">
        <w:t xml:space="preserve"> on either side of the Sugarloaf Road (from the center line)</w:t>
      </w:r>
      <w:r w:rsidR="00094C0A">
        <w:t xml:space="preserve"> </w:t>
      </w:r>
      <w:r w:rsidR="00981B1A" w:rsidRPr="00773A3C">
        <w:t>will</w:t>
      </w:r>
      <w:r w:rsidR="00E157E5" w:rsidRPr="00773A3C">
        <w:t xml:space="preserve"> continue</w:t>
      </w:r>
      <w:r w:rsidR="0064477F">
        <w:rPr>
          <w:strike/>
          <w:color w:val="FF0000"/>
        </w:rPr>
        <w:t xml:space="preserve"> </w:t>
      </w:r>
      <w:r w:rsidR="00E157E5" w:rsidRPr="00773A3C">
        <w:t>to be supported</w:t>
      </w:r>
      <w:r w:rsidR="009604C8" w:rsidRPr="00773A3C">
        <w:t xml:space="preserve"> where conditions permit</w:t>
      </w:r>
      <w:r w:rsidRPr="00773A3C">
        <w:t>, with the area beyond the ¼ mile remaining FAR 1</w:t>
      </w:r>
      <w:r w:rsidR="009604C8" w:rsidRPr="00773A3C">
        <w:t xml:space="preserve">. </w:t>
      </w:r>
    </w:p>
    <w:p w:rsidR="00DE0534" w:rsidRPr="00773A3C" w:rsidRDefault="007F3EDF">
      <w:pPr>
        <w:numPr>
          <w:ilvl w:val="0"/>
          <w:numId w:val="11"/>
        </w:numPr>
        <w:ind w:hanging="360"/>
      </w:pPr>
      <w:r w:rsidRPr="00773A3C">
        <w:t xml:space="preserve"> Driveways built on the Sugarloaf road will need to meet general requirements to avoid damaging the</w:t>
      </w:r>
      <w:r w:rsidR="0064477F">
        <w:t xml:space="preserve"> road.</w:t>
      </w:r>
      <w:r w:rsidRPr="00773A3C">
        <w:t xml:space="preserve"> </w:t>
      </w:r>
    </w:p>
    <w:p w:rsidR="005E3BD3" w:rsidRPr="00BD0839" w:rsidRDefault="00847A3A" w:rsidP="00BD0839">
      <w:pPr>
        <w:numPr>
          <w:ilvl w:val="0"/>
          <w:numId w:val="11"/>
        </w:numPr>
        <w:ind w:hanging="360"/>
        <w:rPr>
          <w:b/>
        </w:rPr>
      </w:pPr>
      <w:r>
        <w:t>No change is foreseen</w:t>
      </w:r>
      <w:r w:rsidR="009604C8" w:rsidRPr="00773A3C">
        <w:t xml:space="preserve"> for the areas beyond ¼ mile at this time.  Additional development projects should follow</w:t>
      </w:r>
      <w:r>
        <w:t xml:space="preserve"> the standard approval process. Any applications for a zoning change, through the County, for any parcels beyond ¼ mile</w:t>
      </w:r>
      <w:r w:rsidR="00BD0839">
        <w:t xml:space="preserve"> will be considered pending notification of property owners within ½ mile of the subject property and support of adjacent property owners.</w:t>
      </w:r>
    </w:p>
    <w:p w:rsidR="00DE0534" w:rsidRPr="00773A3C" w:rsidRDefault="009604C8">
      <w:pPr>
        <w:spacing w:after="0" w:line="259" w:lineRule="auto"/>
        <w:ind w:left="1440" w:firstLine="0"/>
      </w:pPr>
      <w:r w:rsidRPr="00773A3C">
        <w:t xml:space="preserve"> </w:t>
      </w:r>
    </w:p>
    <w:p w:rsidR="00DE0534" w:rsidRPr="00665282" w:rsidRDefault="009604C8">
      <w:pPr>
        <w:tabs>
          <w:tab w:val="center" w:pos="833"/>
          <w:tab w:val="center" w:pos="2267"/>
        </w:tabs>
        <w:ind w:left="0" w:firstLine="0"/>
        <w:rPr>
          <w:b/>
        </w:rPr>
      </w:pPr>
      <w:r w:rsidRPr="00773A3C">
        <w:rPr>
          <w:rFonts w:ascii="Calibri" w:eastAsia="Calibri" w:hAnsi="Calibri" w:cs="Calibri"/>
          <w:sz w:val="22"/>
        </w:rPr>
        <w:tab/>
      </w:r>
      <w:r w:rsidRPr="00665282">
        <w:rPr>
          <w:b/>
        </w:rPr>
        <w:t>E.</w:t>
      </w:r>
      <w:r w:rsidR="00C579B4">
        <w:rPr>
          <w:b/>
        </w:rPr>
        <w:t xml:space="preserve">      </w:t>
      </w:r>
      <w:r w:rsidRPr="00665282">
        <w:rPr>
          <w:b/>
        </w:rPr>
        <w:t xml:space="preserve"> </w:t>
      </w:r>
      <w:r w:rsidR="0064477F">
        <w:rPr>
          <w:b/>
        </w:rPr>
        <w:t>2025 Conditions Throughout Schroeder Township.</w:t>
      </w:r>
      <w:r w:rsidRPr="00665282">
        <w:rPr>
          <w:b/>
        </w:rPr>
        <w:tab/>
        <w:t xml:space="preserve"> </w:t>
      </w:r>
    </w:p>
    <w:p w:rsidR="00DE0534" w:rsidRPr="00773A3C" w:rsidRDefault="009604C8">
      <w:pPr>
        <w:spacing w:after="0" w:line="259" w:lineRule="auto"/>
        <w:ind w:left="1440" w:firstLine="0"/>
      </w:pPr>
      <w:r w:rsidRPr="00773A3C">
        <w:t xml:space="preserve"> </w:t>
      </w:r>
    </w:p>
    <w:p w:rsidR="00DE0534" w:rsidRPr="00773A3C" w:rsidRDefault="005E745A">
      <w:pPr>
        <w:ind w:left="1450"/>
      </w:pPr>
      <w:r w:rsidRPr="00773A3C">
        <w:t>202</w:t>
      </w:r>
      <w:r w:rsidR="009604C8" w:rsidRPr="00773A3C">
        <w:t xml:space="preserve">5 Conditions for Interior Waterways </w:t>
      </w:r>
    </w:p>
    <w:p w:rsidR="00DE0534" w:rsidRDefault="009604C8" w:rsidP="003E1917">
      <w:pPr>
        <w:numPr>
          <w:ilvl w:val="0"/>
          <w:numId w:val="12"/>
        </w:numPr>
        <w:ind w:hanging="360"/>
      </w:pPr>
      <w:r w:rsidRPr="00773A3C">
        <w:t xml:space="preserve">The Township recognizes the environmental sensitivity of the interior lakes, rivers and streams and recommends lot sizes and densities be </w:t>
      </w:r>
      <w:bookmarkStart w:id="0" w:name="_GoBack"/>
      <w:bookmarkEnd w:id="0"/>
      <w:r w:rsidRPr="00773A3C">
        <w:t xml:space="preserve">designed for long term environmental sustainability based on the site conditions and the natural physical limitations of the area. </w:t>
      </w:r>
    </w:p>
    <w:p w:rsidR="003E1917" w:rsidRDefault="003E1917" w:rsidP="003E1917">
      <w:pPr>
        <w:ind w:left="2145" w:firstLine="0"/>
      </w:pPr>
    </w:p>
    <w:p w:rsidR="003E1917" w:rsidRDefault="003E1917" w:rsidP="003E1917">
      <w:r>
        <w:t xml:space="preserve">                       2025 Conditions for Forest Service and DNR Lands</w:t>
      </w:r>
    </w:p>
    <w:p w:rsidR="00AA585A" w:rsidRPr="00773A3C" w:rsidRDefault="009604C8" w:rsidP="003E1917">
      <w:pPr>
        <w:ind w:left="2145" w:firstLine="0"/>
      </w:pPr>
      <w:r w:rsidRPr="00773A3C">
        <w:t>Public lands continue to be managed for the benefit of public recreational and economic concerns, maintaining the current blend of motorized and non-motorized access opportunities and encouraging all users to be wise stewards.</w:t>
      </w:r>
    </w:p>
    <w:p w:rsidR="00AA585A" w:rsidRPr="00773A3C" w:rsidRDefault="00AA585A" w:rsidP="00AA585A">
      <w:pPr>
        <w:ind w:left="2145" w:firstLine="0"/>
      </w:pPr>
    </w:p>
    <w:p w:rsidR="00AA585A" w:rsidRPr="00773A3C" w:rsidRDefault="00AA585A" w:rsidP="00AA585A">
      <w:r w:rsidRPr="00773A3C">
        <w:lastRenderedPageBreak/>
        <w:t xml:space="preserve">                     2025 Conditions for Dog Sledding Operations</w:t>
      </w:r>
    </w:p>
    <w:p w:rsidR="003E1917" w:rsidRPr="00773A3C" w:rsidRDefault="00AA585A" w:rsidP="0071698C">
      <w:pPr>
        <w:pStyle w:val="ListParagraph"/>
        <w:numPr>
          <w:ilvl w:val="0"/>
          <w:numId w:val="13"/>
        </w:numPr>
      </w:pPr>
      <w:r w:rsidRPr="00773A3C">
        <w:t>Dog sledding</w:t>
      </w:r>
      <w:r w:rsidR="00774731">
        <w:t>/kennel</w:t>
      </w:r>
      <w:r w:rsidRPr="00773A3C">
        <w:t xml:space="preserve"> operations that wish to operate in Schroeder </w:t>
      </w:r>
      <w:r w:rsidR="0071698C">
        <w:t xml:space="preserve">would </w:t>
      </w:r>
      <w:r w:rsidR="00774731">
        <w:t>need to be located</w:t>
      </w:r>
      <w:r w:rsidR="0071698C">
        <w:t xml:space="preserve"> a minimum of ½ mile</w:t>
      </w:r>
      <w:r w:rsidRPr="0071698C">
        <w:rPr>
          <w:color w:val="FF0000"/>
        </w:rPr>
        <w:t xml:space="preserve"> </w:t>
      </w:r>
      <w:r w:rsidR="00C579B4">
        <w:t>from the</w:t>
      </w:r>
      <w:r w:rsidR="00774731">
        <w:t xml:space="preserve"> </w:t>
      </w:r>
      <w:r w:rsidRPr="00773A3C">
        <w:t>Town Center, resorts/ motels and existing residential areas.</w:t>
      </w:r>
      <w:r w:rsidR="003E1917" w:rsidRPr="003E1917">
        <w:t xml:space="preserve"> </w:t>
      </w:r>
    </w:p>
    <w:p w:rsidR="00141FF4" w:rsidRDefault="003E1917" w:rsidP="00141FF4">
      <w:pPr>
        <w:spacing w:after="0" w:line="259" w:lineRule="auto"/>
        <w:ind w:left="1440" w:firstLine="0"/>
      </w:pPr>
      <w:r w:rsidRPr="00773A3C">
        <w:t xml:space="preserve"> </w:t>
      </w:r>
    </w:p>
    <w:p w:rsidR="0064477F" w:rsidRDefault="0064477F" w:rsidP="0064477F">
      <w:pPr>
        <w:spacing w:after="0" w:line="259" w:lineRule="auto"/>
      </w:pPr>
      <w:r>
        <w:t xml:space="preserve">                     2025 Conditions for Home Based Businesses</w:t>
      </w:r>
    </w:p>
    <w:p w:rsidR="0064477F" w:rsidRDefault="0064477F" w:rsidP="0064477F">
      <w:pPr>
        <w:pStyle w:val="ListParagraph"/>
        <w:numPr>
          <w:ilvl w:val="0"/>
          <w:numId w:val="13"/>
        </w:numPr>
        <w:spacing w:after="0" w:line="259" w:lineRule="auto"/>
      </w:pPr>
      <w:r>
        <w:t>Land use policies exist to encourage and support</w:t>
      </w:r>
    </w:p>
    <w:p w:rsidR="0064477F" w:rsidRDefault="0064477F" w:rsidP="0064477F">
      <w:pPr>
        <w:pStyle w:val="ListParagraph"/>
        <w:spacing w:after="0" w:line="259" w:lineRule="auto"/>
        <w:ind w:left="2160" w:firstLine="0"/>
      </w:pPr>
      <w:r>
        <w:t>home based businesses</w:t>
      </w:r>
    </w:p>
    <w:p w:rsidR="00AA585A" w:rsidRPr="00C579B4" w:rsidRDefault="00AA585A" w:rsidP="00AA585A">
      <w:pPr>
        <w:ind w:left="2145" w:firstLine="0"/>
        <w:jc w:val="both"/>
        <w:rPr>
          <w:color w:val="FF0000"/>
        </w:rPr>
      </w:pPr>
    </w:p>
    <w:p w:rsidR="007F3EDF" w:rsidRPr="00CC549F" w:rsidRDefault="009604C8" w:rsidP="00CC549F">
      <w:pPr>
        <w:ind w:left="2145" w:firstLine="0"/>
        <w:jc w:val="both"/>
      </w:pPr>
      <w:r w:rsidRPr="00773A3C">
        <w:t xml:space="preserve"> </w:t>
      </w:r>
    </w:p>
    <w:p w:rsidR="00DE0534" w:rsidRPr="00665282" w:rsidRDefault="009604C8">
      <w:pPr>
        <w:pStyle w:val="Heading1"/>
        <w:tabs>
          <w:tab w:val="center" w:pos="1267"/>
        </w:tabs>
        <w:ind w:left="-15" w:firstLine="0"/>
        <w:rPr>
          <w:i/>
          <w:sz w:val="28"/>
          <w:szCs w:val="28"/>
        </w:rPr>
      </w:pPr>
      <w:r w:rsidRPr="00665282">
        <w:rPr>
          <w:i/>
          <w:sz w:val="28"/>
          <w:szCs w:val="28"/>
        </w:rPr>
        <w:t xml:space="preserve">V. </w:t>
      </w:r>
      <w:r w:rsidRPr="00665282">
        <w:rPr>
          <w:i/>
          <w:sz w:val="28"/>
          <w:szCs w:val="28"/>
        </w:rPr>
        <w:tab/>
        <w:t xml:space="preserve">Summary </w:t>
      </w:r>
    </w:p>
    <w:p w:rsidR="00DE0534" w:rsidRPr="00773A3C" w:rsidRDefault="009604C8">
      <w:pPr>
        <w:spacing w:after="0" w:line="259" w:lineRule="auto"/>
        <w:ind w:left="0" w:firstLine="0"/>
      </w:pPr>
      <w:r w:rsidRPr="00773A3C">
        <w:t xml:space="preserve"> </w:t>
      </w:r>
    </w:p>
    <w:p w:rsidR="00DE0534" w:rsidRPr="00773A3C" w:rsidRDefault="009604C8">
      <w:r w:rsidRPr="00773A3C">
        <w:t>The citizens of Schroeder developed this document as their contribution toward full implementation of the county’s “Land Use Guide Plan for Cook County, Minne</w:t>
      </w:r>
      <w:r w:rsidR="00774731">
        <w:t>sota”. It</w:t>
      </w:r>
      <w:r w:rsidR="00083771" w:rsidRPr="00773A3C">
        <w:t xml:space="preserve"> is intended to guide</w:t>
      </w:r>
      <w:r w:rsidRPr="00773A3C">
        <w:t xml:space="preserve"> the Cook Coun</w:t>
      </w:r>
      <w:r w:rsidR="00825A29">
        <w:t>ty Office of Land Services</w:t>
      </w:r>
      <w:r w:rsidRPr="00773A3C">
        <w:t xml:space="preserve"> and the Cook County Board of Commissioners in all subsequent decisions impacting land use in Schroeder Township. </w:t>
      </w:r>
    </w:p>
    <w:p w:rsidR="00DE0534" w:rsidRPr="00773A3C" w:rsidRDefault="009604C8">
      <w:pPr>
        <w:spacing w:after="0" w:line="259" w:lineRule="auto"/>
        <w:ind w:left="0" w:firstLine="0"/>
      </w:pPr>
      <w:r w:rsidRPr="00773A3C">
        <w:t xml:space="preserve"> </w:t>
      </w:r>
    </w:p>
    <w:p w:rsidR="00DE0534" w:rsidRPr="00773A3C" w:rsidRDefault="009604C8">
      <w:r w:rsidRPr="00773A3C">
        <w:t xml:space="preserve">Schroeder recognizes its unique sense of place on the North Shore, and seeks to create a functional blend of residential and business uses while maintaining and complementing the scenic characteristics of the area. </w:t>
      </w:r>
    </w:p>
    <w:sectPr w:rsidR="00DE0534" w:rsidRPr="00773A3C">
      <w:headerReference w:type="even" r:id="rId8"/>
      <w:headerReference w:type="default" r:id="rId9"/>
      <w:footerReference w:type="even" r:id="rId10"/>
      <w:footerReference w:type="default" r:id="rId11"/>
      <w:headerReference w:type="first" r:id="rId12"/>
      <w:footerReference w:type="first" r:id="rId13"/>
      <w:pgSz w:w="12240" w:h="15840"/>
      <w:pgMar w:top="1531" w:right="1808" w:bottom="1559" w:left="1800" w:header="854" w:footer="67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5413" w:rsidRDefault="00555413">
      <w:pPr>
        <w:spacing w:after="0" w:line="240" w:lineRule="auto"/>
      </w:pPr>
      <w:r>
        <w:separator/>
      </w:r>
    </w:p>
  </w:endnote>
  <w:endnote w:type="continuationSeparator" w:id="0">
    <w:p w:rsidR="00555413" w:rsidRDefault="00555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altName w:val="Calibri"/>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opperplate Gothic">
    <w:altName w:val="Times New Roman"/>
    <w:panose1 w:val="00000000000000000000"/>
    <w:charset w:val="00"/>
    <w:family w:val="roman"/>
    <w:notTrueType/>
    <w:pitch w:val="default"/>
  </w:font>
  <w:font w:name="Helvetica">
    <w:panose1 w:val="020B060402020202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012" w:rsidRDefault="000E5012" w:rsidP="00D461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63F9B" w:rsidRDefault="00363F9B" w:rsidP="000E5012">
    <w:pPr>
      <w:spacing w:after="0" w:line="259" w:lineRule="auto"/>
      <w:ind w:left="0" w:right="360" w:firstLine="0"/>
    </w:pPr>
    <w:r>
      <w:rPr>
        <w:sz w:val="20"/>
      </w:rPr>
      <w:t xml:space="preserve">Page  of 6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012" w:rsidRDefault="000E5012" w:rsidP="00D461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D0839">
      <w:rPr>
        <w:rStyle w:val="PageNumber"/>
        <w:noProof/>
      </w:rPr>
      <w:t>1</w:t>
    </w:r>
    <w:r>
      <w:rPr>
        <w:rStyle w:val="PageNumber"/>
      </w:rPr>
      <w:fldChar w:fldCharType="end"/>
    </w:r>
  </w:p>
  <w:p w:rsidR="00363F9B" w:rsidRDefault="00363F9B" w:rsidP="000E5012">
    <w:pPr>
      <w:spacing w:after="0" w:line="259" w:lineRule="auto"/>
      <w:ind w:left="0" w:right="36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F9B" w:rsidRDefault="00363F9B">
    <w:pPr>
      <w:spacing w:after="0" w:line="259" w:lineRule="auto"/>
      <w:ind w:left="0" w:firstLine="0"/>
    </w:pPr>
    <w:r>
      <w:rPr>
        <w:sz w:val="20"/>
      </w:rPr>
      <w:t xml:space="preserve">Page </w:t>
    </w:r>
    <w:r>
      <w:fldChar w:fldCharType="begin"/>
    </w:r>
    <w:r>
      <w:instrText xml:space="preserve"> PAGE   \* MERGEFORMAT </w:instrText>
    </w:r>
    <w:r>
      <w:fldChar w:fldCharType="separate"/>
    </w:r>
    <w:r>
      <w:rPr>
        <w:sz w:val="20"/>
      </w:rPr>
      <w:t>1</w:t>
    </w:r>
    <w:r>
      <w:rPr>
        <w:sz w:val="20"/>
      </w:rPr>
      <w:fldChar w:fldCharType="end"/>
    </w:r>
    <w:r>
      <w:rPr>
        <w:sz w:val="20"/>
      </w:rPr>
      <w:t xml:space="preserve"> of 6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5413" w:rsidRDefault="00555413">
      <w:pPr>
        <w:spacing w:after="0" w:line="240" w:lineRule="auto"/>
      </w:pPr>
      <w:r>
        <w:separator/>
      </w:r>
    </w:p>
  </w:footnote>
  <w:footnote w:type="continuationSeparator" w:id="0">
    <w:p w:rsidR="00555413" w:rsidRDefault="005554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F9B" w:rsidRDefault="00363F9B">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19A75951" wp14:editId="441A2B01">
              <wp:simplePos x="0" y="0"/>
              <wp:positionH relativeFrom="page">
                <wp:posOffset>1123950</wp:posOffset>
              </wp:positionH>
              <wp:positionV relativeFrom="page">
                <wp:posOffset>781050</wp:posOffset>
              </wp:positionV>
              <wp:extent cx="5524500" cy="57150"/>
              <wp:effectExtent l="0" t="0" r="0" b="0"/>
              <wp:wrapSquare wrapText="bothSides"/>
              <wp:docPr id="4696" name="Group 4696"/>
              <wp:cNvGraphicFramePr/>
              <a:graphic xmlns:a="http://schemas.openxmlformats.org/drawingml/2006/main">
                <a:graphicData uri="http://schemas.microsoft.com/office/word/2010/wordprocessingGroup">
                  <wpg:wgp>
                    <wpg:cNvGrpSpPr/>
                    <wpg:grpSpPr>
                      <a:xfrm>
                        <a:off x="0" y="0"/>
                        <a:ext cx="5524500" cy="57150"/>
                        <a:chOff x="0" y="0"/>
                        <a:chExt cx="5524500" cy="57150"/>
                      </a:xfrm>
                    </wpg:grpSpPr>
                    <wps:wsp>
                      <wps:cNvPr id="4936" name="Shape 4936"/>
                      <wps:cNvSpPr/>
                      <wps:spPr>
                        <a:xfrm>
                          <a:off x="0" y="0"/>
                          <a:ext cx="5524500" cy="57150"/>
                        </a:xfrm>
                        <a:custGeom>
                          <a:avLst/>
                          <a:gdLst/>
                          <a:ahLst/>
                          <a:cxnLst/>
                          <a:rect l="0" t="0" r="0" b="0"/>
                          <a:pathLst>
                            <a:path w="5524500" h="57150">
                              <a:moveTo>
                                <a:pt x="0" y="0"/>
                              </a:moveTo>
                              <a:lnTo>
                                <a:pt x="5524500" y="0"/>
                              </a:lnTo>
                              <a:lnTo>
                                <a:pt x="55245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AA2FC63" id="Group 4696" o:spid="_x0000_s1026" style="position:absolute;margin-left:88.5pt;margin-top:61.5pt;width:435pt;height:4.5pt;z-index:251658240;mso-position-horizontal-relative:page;mso-position-vertical-relative:page" coordsize="55245,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">
              <v:shape id="Shape 4936" o:spid="_x0000_s1027" style="position:absolute;width:55245;height:571;visibility:visible;mso-wrap-style:square;v-text-anchor:top" coordsize="5524500,57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" path="m,l5524500,r,57150l,57150,,e" fillcolor="black" stroked="f" strokeweight="0">
                <v:stroke miterlimit="83231f" joinstyle="miter"/>
                <v:path arrowok="t" textboxrect="0,0,5524500,57150"/>
              </v:shape>
              <w10:wrap type="square" anchorx="page" anchory="page"/>
            </v:group>
          </w:pict>
        </mc:Fallback>
      </mc:AlternateContent>
    </w:r>
    <w:r>
      <w:rPr>
        <w:rFonts w:ascii="Copperplate Gothic" w:eastAsia="Copperplate Gothic" w:hAnsi="Copperplate Gothic" w:cs="Copperplate Gothic"/>
        <w:b/>
        <w:sz w:val="44"/>
      </w:rPr>
      <w:t xml:space="preserve">Schroeder Sub-Area Plan </w:t>
    </w:r>
  </w:p>
  <w:p w:rsidR="00363F9B" w:rsidRDefault="00363F9B">
    <w:pPr>
      <w:spacing w:after="0" w:line="259" w:lineRule="auto"/>
      <w:ind w:left="0" w:firstLine="0"/>
    </w:pPr>
    <w:r>
      <w:rPr>
        <w:rFonts w:ascii="Times New Roman" w:eastAsia="Times New Roman" w:hAnsi="Times New Roman" w:cs="Times New Roman"/>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F9B" w:rsidRDefault="00363F9B">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3AF09024" wp14:editId="39D6998F">
              <wp:simplePos x="0" y="0"/>
              <wp:positionH relativeFrom="page">
                <wp:posOffset>1123950</wp:posOffset>
              </wp:positionH>
              <wp:positionV relativeFrom="page">
                <wp:posOffset>781050</wp:posOffset>
              </wp:positionV>
              <wp:extent cx="5524500" cy="57150"/>
              <wp:effectExtent l="0" t="0" r="0" b="0"/>
              <wp:wrapSquare wrapText="bothSides"/>
              <wp:docPr id="4677" name="Group 4677"/>
              <wp:cNvGraphicFramePr/>
              <a:graphic xmlns:a="http://schemas.openxmlformats.org/drawingml/2006/main">
                <a:graphicData uri="http://schemas.microsoft.com/office/word/2010/wordprocessingGroup">
                  <wpg:wgp>
                    <wpg:cNvGrpSpPr/>
                    <wpg:grpSpPr>
                      <a:xfrm>
                        <a:off x="0" y="0"/>
                        <a:ext cx="5524500" cy="57150"/>
                        <a:chOff x="0" y="0"/>
                        <a:chExt cx="5524500" cy="57150"/>
                      </a:xfrm>
                    </wpg:grpSpPr>
                    <wps:wsp>
                      <wps:cNvPr id="4935" name="Shape 4935"/>
                      <wps:cNvSpPr/>
                      <wps:spPr>
                        <a:xfrm>
                          <a:off x="0" y="0"/>
                          <a:ext cx="5524500" cy="57150"/>
                        </a:xfrm>
                        <a:custGeom>
                          <a:avLst/>
                          <a:gdLst/>
                          <a:ahLst/>
                          <a:cxnLst/>
                          <a:rect l="0" t="0" r="0" b="0"/>
                          <a:pathLst>
                            <a:path w="5524500" h="57150">
                              <a:moveTo>
                                <a:pt x="0" y="0"/>
                              </a:moveTo>
                              <a:lnTo>
                                <a:pt x="5524500" y="0"/>
                              </a:lnTo>
                              <a:lnTo>
                                <a:pt x="55245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1C41702" id="Group 4677" o:spid="_x0000_s1026" style="position:absolute;margin-left:88.5pt;margin-top:61.5pt;width:435pt;height:4.5pt;z-index:251659264;mso-position-horizontal-relative:page;mso-position-vertical-relative:page" coordsize="55245,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">
              <v:shape id="Shape 4935" o:spid="_x0000_s1027" style="position:absolute;width:55245;height:571;visibility:visible;mso-wrap-style:square;v-text-anchor:top" coordsize="5524500,57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" path="m,l5524500,r,57150l,57150,,e" fillcolor="black" stroked="f" strokeweight="0">
                <v:stroke miterlimit="83231f" joinstyle="miter"/>
                <v:path arrowok="t" textboxrect="0,0,5524500,57150"/>
              </v:shape>
              <w10:wrap type="square" anchorx="page" anchory="page"/>
            </v:group>
          </w:pict>
        </mc:Fallback>
      </mc:AlternateContent>
    </w:r>
    <w:r>
      <w:rPr>
        <w:rFonts w:ascii="Copperplate Gothic" w:eastAsia="Copperplate Gothic" w:hAnsi="Copperplate Gothic" w:cs="Copperplate Gothic"/>
        <w:b/>
        <w:sz w:val="44"/>
      </w:rPr>
      <w:t xml:space="preserve">Schroeder Sub-Area Plan </w:t>
    </w:r>
  </w:p>
  <w:p w:rsidR="00363F9B" w:rsidRDefault="00363F9B">
    <w:pPr>
      <w:spacing w:after="0" w:line="259" w:lineRule="auto"/>
      <w:ind w:left="0" w:firstLine="0"/>
    </w:pPr>
    <w:r>
      <w:rPr>
        <w:rFonts w:ascii="Times New Roman" w:eastAsia="Times New Roman" w:hAnsi="Times New Roman" w:cs="Times New Roman"/>
        <w:sz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F9B" w:rsidRDefault="00363F9B">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78CDCCAD" wp14:editId="0A31FEDD">
              <wp:simplePos x="0" y="0"/>
              <wp:positionH relativeFrom="page">
                <wp:posOffset>1123950</wp:posOffset>
              </wp:positionH>
              <wp:positionV relativeFrom="page">
                <wp:posOffset>781050</wp:posOffset>
              </wp:positionV>
              <wp:extent cx="5524500" cy="57150"/>
              <wp:effectExtent l="0" t="0" r="0" b="0"/>
              <wp:wrapSquare wrapText="bothSides"/>
              <wp:docPr id="4658" name="Group 4658"/>
              <wp:cNvGraphicFramePr/>
              <a:graphic xmlns:a="http://schemas.openxmlformats.org/drawingml/2006/main">
                <a:graphicData uri="http://schemas.microsoft.com/office/word/2010/wordprocessingGroup">
                  <wpg:wgp>
                    <wpg:cNvGrpSpPr/>
                    <wpg:grpSpPr>
                      <a:xfrm>
                        <a:off x="0" y="0"/>
                        <a:ext cx="5524500" cy="57150"/>
                        <a:chOff x="0" y="0"/>
                        <a:chExt cx="5524500" cy="57150"/>
                      </a:xfrm>
                    </wpg:grpSpPr>
                    <wps:wsp>
                      <wps:cNvPr id="4934" name="Shape 4934"/>
                      <wps:cNvSpPr/>
                      <wps:spPr>
                        <a:xfrm>
                          <a:off x="0" y="0"/>
                          <a:ext cx="5524500" cy="57150"/>
                        </a:xfrm>
                        <a:custGeom>
                          <a:avLst/>
                          <a:gdLst/>
                          <a:ahLst/>
                          <a:cxnLst/>
                          <a:rect l="0" t="0" r="0" b="0"/>
                          <a:pathLst>
                            <a:path w="5524500" h="57150">
                              <a:moveTo>
                                <a:pt x="0" y="0"/>
                              </a:moveTo>
                              <a:lnTo>
                                <a:pt x="5524500" y="0"/>
                              </a:lnTo>
                              <a:lnTo>
                                <a:pt x="552450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C015866" id="Group 4658" o:spid="_x0000_s1026" style="position:absolute;margin-left:88.5pt;margin-top:61.5pt;width:435pt;height:4.5pt;z-index:251660288;mso-position-horizontal-relative:page;mso-position-vertical-relative:page" coordsize="55245,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">
              <v:shape id="Shape 4934" o:spid="_x0000_s1027" style="position:absolute;width:55245;height:571;visibility:visible;mso-wrap-style:square;v-text-anchor:top" coordsize="5524500,57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" path="m,l5524500,r,57150l,57150,,e" fillcolor="black" stroked="f" strokeweight="0">
                <v:stroke miterlimit="83231f" joinstyle="miter"/>
                <v:path arrowok="t" textboxrect="0,0,5524500,57150"/>
              </v:shape>
              <w10:wrap type="square" anchorx="page" anchory="page"/>
            </v:group>
          </w:pict>
        </mc:Fallback>
      </mc:AlternateContent>
    </w:r>
    <w:r>
      <w:rPr>
        <w:rFonts w:ascii="Copperplate Gothic" w:eastAsia="Copperplate Gothic" w:hAnsi="Copperplate Gothic" w:cs="Copperplate Gothic"/>
        <w:b/>
        <w:sz w:val="44"/>
      </w:rPr>
      <w:t xml:space="preserve">Schroeder Sub-Area Plan </w:t>
    </w:r>
  </w:p>
  <w:p w:rsidR="00363F9B" w:rsidRDefault="00363F9B">
    <w:pPr>
      <w:spacing w:after="0" w:line="259" w:lineRule="auto"/>
      <w:ind w:left="0" w:firstLine="0"/>
    </w:pPr>
    <w:r>
      <w:rPr>
        <w:rFonts w:ascii="Times New Roman" w:eastAsia="Times New Roman" w:hAnsi="Times New Roman" w:cs="Times New Roman"/>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007B2"/>
    <w:multiLevelType w:val="hybridMultilevel"/>
    <w:tmpl w:val="C696E81C"/>
    <w:lvl w:ilvl="0" w:tplc="66E85A8A">
      <w:start w:val="2025"/>
      <w:numFmt w:val="bullet"/>
      <w:lvlText w:val=""/>
      <w:lvlJc w:val="left"/>
      <w:pPr>
        <w:ind w:left="2160" w:hanging="360"/>
      </w:pPr>
      <w:rPr>
        <w:rFonts w:ascii="Symbol" w:eastAsia="Arial" w:hAnsi="Symbol" w:cs="Aria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ECA7BD9"/>
    <w:multiLevelType w:val="hybridMultilevel"/>
    <w:tmpl w:val="23865808"/>
    <w:lvl w:ilvl="0" w:tplc="C356365A">
      <w:start w:val="1"/>
      <w:numFmt w:val="bullet"/>
      <w:lvlText w:val="•"/>
      <w:lvlJc w:val="left"/>
      <w:pPr>
        <w:ind w:left="2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D16FD42">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5A810B4">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BFA64B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F0CFA46">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6147990">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C148FEE">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50EA8E">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E88E3FA">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F5A29EE"/>
    <w:multiLevelType w:val="hybridMultilevel"/>
    <w:tmpl w:val="971C86D2"/>
    <w:lvl w:ilvl="0" w:tplc="C7B4E374">
      <w:start w:val="1"/>
      <w:numFmt w:val="bullet"/>
      <w:lvlText w:val="•"/>
      <w:lvlJc w:val="left"/>
      <w:pPr>
        <w:ind w:left="2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D9A1276">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9C432FE">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65A6564">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F2C1BC">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798A434">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90D102">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ABCC22C">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CBEF080">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2F861B4"/>
    <w:multiLevelType w:val="hybridMultilevel"/>
    <w:tmpl w:val="151AFCF4"/>
    <w:lvl w:ilvl="0" w:tplc="D806F4E0">
      <w:start w:val="1"/>
      <w:numFmt w:val="bullet"/>
      <w:lvlText w:val="•"/>
      <w:lvlJc w:val="left"/>
      <w:pPr>
        <w:ind w:left="2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1DEE2C6">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4FC0B82">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6040B9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57A5DF8">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61CBE52">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248E546">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BECFF76">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15A5C48">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3456A19"/>
    <w:multiLevelType w:val="hybridMultilevel"/>
    <w:tmpl w:val="26AE4F1C"/>
    <w:lvl w:ilvl="0" w:tplc="6748BF36">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B6A1AC8">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DB2F952">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CD49990">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934C222">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FDA71A0">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68CA148">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5C837E4">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21AD234">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5F80B92"/>
    <w:multiLevelType w:val="hybridMultilevel"/>
    <w:tmpl w:val="65F4CEAC"/>
    <w:lvl w:ilvl="0" w:tplc="A984C19E">
      <w:start w:val="2025"/>
      <w:numFmt w:val="decimal"/>
      <w:lvlText w:val="%1"/>
      <w:lvlJc w:val="left"/>
      <w:pPr>
        <w:ind w:left="2040" w:hanging="540"/>
      </w:pPr>
      <w:rPr>
        <w:rFonts w:hint="default"/>
        <w:color w:val="FF0000"/>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6" w15:restartNumberingAfterBreak="0">
    <w:nsid w:val="183861F2"/>
    <w:multiLevelType w:val="hybridMultilevel"/>
    <w:tmpl w:val="76A04C66"/>
    <w:lvl w:ilvl="0" w:tplc="04090001">
      <w:start w:val="1"/>
      <w:numFmt w:val="bullet"/>
      <w:lvlText w:val=""/>
      <w:lvlJc w:val="left"/>
      <w:pPr>
        <w:ind w:left="2850" w:hanging="360"/>
      </w:pPr>
      <w:rPr>
        <w:rFonts w:ascii="Symbol" w:hAnsi="Symbol" w:hint="default"/>
      </w:rPr>
    </w:lvl>
    <w:lvl w:ilvl="1" w:tplc="04090003" w:tentative="1">
      <w:start w:val="1"/>
      <w:numFmt w:val="bullet"/>
      <w:lvlText w:val="o"/>
      <w:lvlJc w:val="left"/>
      <w:pPr>
        <w:ind w:left="3570" w:hanging="360"/>
      </w:pPr>
      <w:rPr>
        <w:rFonts w:ascii="Courier New" w:hAnsi="Courier New" w:cs="Courier New" w:hint="default"/>
      </w:rPr>
    </w:lvl>
    <w:lvl w:ilvl="2" w:tplc="04090005" w:tentative="1">
      <w:start w:val="1"/>
      <w:numFmt w:val="bullet"/>
      <w:lvlText w:val=""/>
      <w:lvlJc w:val="left"/>
      <w:pPr>
        <w:ind w:left="4290" w:hanging="360"/>
      </w:pPr>
      <w:rPr>
        <w:rFonts w:ascii="Wingdings" w:hAnsi="Wingdings" w:hint="default"/>
      </w:rPr>
    </w:lvl>
    <w:lvl w:ilvl="3" w:tplc="04090001" w:tentative="1">
      <w:start w:val="1"/>
      <w:numFmt w:val="bullet"/>
      <w:lvlText w:val=""/>
      <w:lvlJc w:val="left"/>
      <w:pPr>
        <w:ind w:left="5010" w:hanging="360"/>
      </w:pPr>
      <w:rPr>
        <w:rFonts w:ascii="Symbol" w:hAnsi="Symbol" w:hint="default"/>
      </w:rPr>
    </w:lvl>
    <w:lvl w:ilvl="4" w:tplc="04090003" w:tentative="1">
      <w:start w:val="1"/>
      <w:numFmt w:val="bullet"/>
      <w:lvlText w:val="o"/>
      <w:lvlJc w:val="left"/>
      <w:pPr>
        <w:ind w:left="5730" w:hanging="360"/>
      </w:pPr>
      <w:rPr>
        <w:rFonts w:ascii="Courier New" w:hAnsi="Courier New" w:cs="Courier New" w:hint="default"/>
      </w:rPr>
    </w:lvl>
    <w:lvl w:ilvl="5" w:tplc="04090005" w:tentative="1">
      <w:start w:val="1"/>
      <w:numFmt w:val="bullet"/>
      <w:lvlText w:val=""/>
      <w:lvlJc w:val="left"/>
      <w:pPr>
        <w:ind w:left="6450" w:hanging="360"/>
      </w:pPr>
      <w:rPr>
        <w:rFonts w:ascii="Wingdings" w:hAnsi="Wingdings" w:hint="default"/>
      </w:rPr>
    </w:lvl>
    <w:lvl w:ilvl="6" w:tplc="04090001" w:tentative="1">
      <w:start w:val="1"/>
      <w:numFmt w:val="bullet"/>
      <w:lvlText w:val=""/>
      <w:lvlJc w:val="left"/>
      <w:pPr>
        <w:ind w:left="7170" w:hanging="360"/>
      </w:pPr>
      <w:rPr>
        <w:rFonts w:ascii="Symbol" w:hAnsi="Symbol" w:hint="default"/>
      </w:rPr>
    </w:lvl>
    <w:lvl w:ilvl="7" w:tplc="04090003" w:tentative="1">
      <w:start w:val="1"/>
      <w:numFmt w:val="bullet"/>
      <w:lvlText w:val="o"/>
      <w:lvlJc w:val="left"/>
      <w:pPr>
        <w:ind w:left="7890" w:hanging="360"/>
      </w:pPr>
      <w:rPr>
        <w:rFonts w:ascii="Courier New" w:hAnsi="Courier New" w:cs="Courier New" w:hint="default"/>
      </w:rPr>
    </w:lvl>
    <w:lvl w:ilvl="8" w:tplc="04090005" w:tentative="1">
      <w:start w:val="1"/>
      <w:numFmt w:val="bullet"/>
      <w:lvlText w:val=""/>
      <w:lvlJc w:val="left"/>
      <w:pPr>
        <w:ind w:left="8610" w:hanging="360"/>
      </w:pPr>
      <w:rPr>
        <w:rFonts w:ascii="Wingdings" w:hAnsi="Wingdings" w:hint="default"/>
      </w:rPr>
    </w:lvl>
  </w:abstractNum>
  <w:abstractNum w:abstractNumId="7" w15:restartNumberingAfterBreak="0">
    <w:nsid w:val="1AB00882"/>
    <w:multiLevelType w:val="hybridMultilevel"/>
    <w:tmpl w:val="4DB8200A"/>
    <w:lvl w:ilvl="0" w:tplc="CCBE1DBE">
      <w:start w:val="2025"/>
      <w:numFmt w:val="decimal"/>
      <w:lvlText w:val="%1"/>
      <w:lvlJc w:val="left"/>
      <w:pPr>
        <w:ind w:left="1980" w:hanging="54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3314718"/>
    <w:multiLevelType w:val="hybridMultilevel"/>
    <w:tmpl w:val="71D42A54"/>
    <w:lvl w:ilvl="0" w:tplc="23F030F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E76E83A">
      <w:start w:val="1"/>
      <w:numFmt w:val="bullet"/>
      <w:lvlRestart w:val="0"/>
      <w:lvlText w:val="•"/>
      <w:lvlJc w:val="left"/>
      <w:pPr>
        <w:ind w:left="2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6B60ED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6A6DAD6">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212A6EE">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B36D6D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CBA34D4">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28EDC46">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63EB080">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D2F3035"/>
    <w:multiLevelType w:val="hybridMultilevel"/>
    <w:tmpl w:val="1E8A0DA0"/>
    <w:lvl w:ilvl="0" w:tplc="04090001">
      <w:start w:val="1"/>
      <w:numFmt w:val="bullet"/>
      <w:lvlText w:val=""/>
      <w:lvlJc w:val="left"/>
      <w:pPr>
        <w:ind w:left="2655" w:hanging="360"/>
      </w:pPr>
      <w:rPr>
        <w:rFonts w:ascii="Symbol" w:hAnsi="Symbol" w:hint="default"/>
      </w:rPr>
    </w:lvl>
    <w:lvl w:ilvl="1" w:tplc="04090003" w:tentative="1">
      <w:start w:val="1"/>
      <w:numFmt w:val="bullet"/>
      <w:lvlText w:val="o"/>
      <w:lvlJc w:val="left"/>
      <w:pPr>
        <w:ind w:left="3375" w:hanging="360"/>
      </w:pPr>
      <w:rPr>
        <w:rFonts w:ascii="Courier New" w:hAnsi="Courier New" w:cs="Courier New" w:hint="default"/>
      </w:rPr>
    </w:lvl>
    <w:lvl w:ilvl="2" w:tplc="04090005" w:tentative="1">
      <w:start w:val="1"/>
      <w:numFmt w:val="bullet"/>
      <w:lvlText w:val=""/>
      <w:lvlJc w:val="left"/>
      <w:pPr>
        <w:ind w:left="4095" w:hanging="360"/>
      </w:pPr>
      <w:rPr>
        <w:rFonts w:ascii="Wingdings" w:hAnsi="Wingdings" w:hint="default"/>
      </w:rPr>
    </w:lvl>
    <w:lvl w:ilvl="3" w:tplc="04090001" w:tentative="1">
      <w:start w:val="1"/>
      <w:numFmt w:val="bullet"/>
      <w:lvlText w:val=""/>
      <w:lvlJc w:val="left"/>
      <w:pPr>
        <w:ind w:left="4815" w:hanging="360"/>
      </w:pPr>
      <w:rPr>
        <w:rFonts w:ascii="Symbol" w:hAnsi="Symbol" w:hint="default"/>
      </w:rPr>
    </w:lvl>
    <w:lvl w:ilvl="4" w:tplc="04090003" w:tentative="1">
      <w:start w:val="1"/>
      <w:numFmt w:val="bullet"/>
      <w:lvlText w:val="o"/>
      <w:lvlJc w:val="left"/>
      <w:pPr>
        <w:ind w:left="5535" w:hanging="360"/>
      </w:pPr>
      <w:rPr>
        <w:rFonts w:ascii="Courier New" w:hAnsi="Courier New" w:cs="Courier New" w:hint="default"/>
      </w:rPr>
    </w:lvl>
    <w:lvl w:ilvl="5" w:tplc="04090005" w:tentative="1">
      <w:start w:val="1"/>
      <w:numFmt w:val="bullet"/>
      <w:lvlText w:val=""/>
      <w:lvlJc w:val="left"/>
      <w:pPr>
        <w:ind w:left="6255" w:hanging="360"/>
      </w:pPr>
      <w:rPr>
        <w:rFonts w:ascii="Wingdings" w:hAnsi="Wingdings" w:hint="default"/>
      </w:rPr>
    </w:lvl>
    <w:lvl w:ilvl="6" w:tplc="04090001" w:tentative="1">
      <w:start w:val="1"/>
      <w:numFmt w:val="bullet"/>
      <w:lvlText w:val=""/>
      <w:lvlJc w:val="left"/>
      <w:pPr>
        <w:ind w:left="6975" w:hanging="360"/>
      </w:pPr>
      <w:rPr>
        <w:rFonts w:ascii="Symbol" w:hAnsi="Symbol" w:hint="default"/>
      </w:rPr>
    </w:lvl>
    <w:lvl w:ilvl="7" w:tplc="04090003" w:tentative="1">
      <w:start w:val="1"/>
      <w:numFmt w:val="bullet"/>
      <w:lvlText w:val="o"/>
      <w:lvlJc w:val="left"/>
      <w:pPr>
        <w:ind w:left="7695" w:hanging="360"/>
      </w:pPr>
      <w:rPr>
        <w:rFonts w:ascii="Courier New" w:hAnsi="Courier New" w:cs="Courier New" w:hint="default"/>
      </w:rPr>
    </w:lvl>
    <w:lvl w:ilvl="8" w:tplc="04090005" w:tentative="1">
      <w:start w:val="1"/>
      <w:numFmt w:val="bullet"/>
      <w:lvlText w:val=""/>
      <w:lvlJc w:val="left"/>
      <w:pPr>
        <w:ind w:left="8415" w:hanging="360"/>
      </w:pPr>
      <w:rPr>
        <w:rFonts w:ascii="Wingdings" w:hAnsi="Wingdings" w:hint="default"/>
      </w:rPr>
    </w:lvl>
  </w:abstractNum>
  <w:abstractNum w:abstractNumId="10" w15:restartNumberingAfterBreak="0">
    <w:nsid w:val="3E685B12"/>
    <w:multiLevelType w:val="hybridMultilevel"/>
    <w:tmpl w:val="347E248E"/>
    <w:lvl w:ilvl="0" w:tplc="DB88821C">
      <w:start w:val="1"/>
      <w:numFmt w:val="bullet"/>
      <w:lvlText w:val="•"/>
      <w:lvlJc w:val="left"/>
      <w:pPr>
        <w:ind w:left="2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DF4B95C">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E466A66">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51A285A">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236BF50">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C24D25E">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3F85D16">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018718E">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510AA48">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0FD450E"/>
    <w:multiLevelType w:val="hybridMultilevel"/>
    <w:tmpl w:val="FCDE59A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512C43C6"/>
    <w:multiLevelType w:val="hybridMultilevel"/>
    <w:tmpl w:val="8AB014EA"/>
    <w:lvl w:ilvl="0" w:tplc="C8002022">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C181F2A">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04A6452">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B58F15A">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0B0E3A4">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6EAA3D4">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7860A9C">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FC67114">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F54DCD2">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213722B"/>
    <w:multiLevelType w:val="hybridMultilevel"/>
    <w:tmpl w:val="6CEC16E2"/>
    <w:lvl w:ilvl="0" w:tplc="562E7622">
      <w:start w:val="1"/>
      <w:numFmt w:val="bullet"/>
      <w:lvlText w:val="•"/>
      <w:lvlJc w:val="left"/>
      <w:pPr>
        <w:ind w:left="2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7F8C2EE">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7002C4E">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80296AC">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F840E98">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9FE4500">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68D3B2">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D0EFA1A">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CA28F7E">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534C3FC1"/>
    <w:multiLevelType w:val="hybridMultilevel"/>
    <w:tmpl w:val="262A7F2A"/>
    <w:lvl w:ilvl="0" w:tplc="E6722710">
      <w:start w:val="1"/>
      <w:numFmt w:val="bullet"/>
      <w:lvlText w:val="•"/>
      <w:lvlJc w:val="left"/>
      <w:pPr>
        <w:ind w:left="2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1061778">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488673C">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5A6F4FA">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87C86FE">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0E0102A">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EF60BAA">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642F28C">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02E9DA6">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534F337C"/>
    <w:multiLevelType w:val="hybridMultilevel"/>
    <w:tmpl w:val="B8CE677C"/>
    <w:lvl w:ilvl="0" w:tplc="04090001">
      <w:start w:val="1"/>
      <w:numFmt w:val="bullet"/>
      <w:lvlText w:val=""/>
      <w:lvlJc w:val="left"/>
      <w:pPr>
        <w:ind w:left="3375" w:hanging="360"/>
      </w:pPr>
      <w:rPr>
        <w:rFonts w:ascii="Symbol" w:hAnsi="Symbol" w:hint="default"/>
      </w:rPr>
    </w:lvl>
    <w:lvl w:ilvl="1" w:tplc="04090003" w:tentative="1">
      <w:start w:val="1"/>
      <w:numFmt w:val="bullet"/>
      <w:lvlText w:val="o"/>
      <w:lvlJc w:val="left"/>
      <w:pPr>
        <w:ind w:left="4095" w:hanging="360"/>
      </w:pPr>
      <w:rPr>
        <w:rFonts w:ascii="Courier New" w:hAnsi="Courier New" w:cs="Courier New" w:hint="default"/>
      </w:rPr>
    </w:lvl>
    <w:lvl w:ilvl="2" w:tplc="04090005" w:tentative="1">
      <w:start w:val="1"/>
      <w:numFmt w:val="bullet"/>
      <w:lvlText w:val=""/>
      <w:lvlJc w:val="left"/>
      <w:pPr>
        <w:ind w:left="4815" w:hanging="360"/>
      </w:pPr>
      <w:rPr>
        <w:rFonts w:ascii="Wingdings" w:hAnsi="Wingdings" w:hint="default"/>
      </w:rPr>
    </w:lvl>
    <w:lvl w:ilvl="3" w:tplc="04090001" w:tentative="1">
      <w:start w:val="1"/>
      <w:numFmt w:val="bullet"/>
      <w:lvlText w:val=""/>
      <w:lvlJc w:val="left"/>
      <w:pPr>
        <w:ind w:left="5535" w:hanging="360"/>
      </w:pPr>
      <w:rPr>
        <w:rFonts w:ascii="Symbol" w:hAnsi="Symbol" w:hint="default"/>
      </w:rPr>
    </w:lvl>
    <w:lvl w:ilvl="4" w:tplc="04090003" w:tentative="1">
      <w:start w:val="1"/>
      <w:numFmt w:val="bullet"/>
      <w:lvlText w:val="o"/>
      <w:lvlJc w:val="left"/>
      <w:pPr>
        <w:ind w:left="6255" w:hanging="360"/>
      </w:pPr>
      <w:rPr>
        <w:rFonts w:ascii="Courier New" w:hAnsi="Courier New" w:cs="Courier New" w:hint="default"/>
      </w:rPr>
    </w:lvl>
    <w:lvl w:ilvl="5" w:tplc="04090005" w:tentative="1">
      <w:start w:val="1"/>
      <w:numFmt w:val="bullet"/>
      <w:lvlText w:val=""/>
      <w:lvlJc w:val="left"/>
      <w:pPr>
        <w:ind w:left="6975" w:hanging="360"/>
      </w:pPr>
      <w:rPr>
        <w:rFonts w:ascii="Wingdings" w:hAnsi="Wingdings" w:hint="default"/>
      </w:rPr>
    </w:lvl>
    <w:lvl w:ilvl="6" w:tplc="04090001" w:tentative="1">
      <w:start w:val="1"/>
      <w:numFmt w:val="bullet"/>
      <w:lvlText w:val=""/>
      <w:lvlJc w:val="left"/>
      <w:pPr>
        <w:ind w:left="7695" w:hanging="360"/>
      </w:pPr>
      <w:rPr>
        <w:rFonts w:ascii="Symbol" w:hAnsi="Symbol" w:hint="default"/>
      </w:rPr>
    </w:lvl>
    <w:lvl w:ilvl="7" w:tplc="04090003" w:tentative="1">
      <w:start w:val="1"/>
      <w:numFmt w:val="bullet"/>
      <w:lvlText w:val="o"/>
      <w:lvlJc w:val="left"/>
      <w:pPr>
        <w:ind w:left="8415" w:hanging="360"/>
      </w:pPr>
      <w:rPr>
        <w:rFonts w:ascii="Courier New" w:hAnsi="Courier New" w:cs="Courier New" w:hint="default"/>
      </w:rPr>
    </w:lvl>
    <w:lvl w:ilvl="8" w:tplc="04090005" w:tentative="1">
      <w:start w:val="1"/>
      <w:numFmt w:val="bullet"/>
      <w:lvlText w:val=""/>
      <w:lvlJc w:val="left"/>
      <w:pPr>
        <w:ind w:left="9135" w:hanging="360"/>
      </w:pPr>
      <w:rPr>
        <w:rFonts w:ascii="Wingdings" w:hAnsi="Wingdings" w:hint="default"/>
      </w:rPr>
    </w:lvl>
  </w:abstractNum>
  <w:abstractNum w:abstractNumId="16" w15:restartNumberingAfterBreak="0">
    <w:nsid w:val="56D02FA0"/>
    <w:multiLevelType w:val="hybridMultilevel"/>
    <w:tmpl w:val="71067B3E"/>
    <w:lvl w:ilvl="0" w:tplc="752EC2A6">
      <w:start w:val="1"/>
      <w:numFmt w:val="bullet"/>
      <w:lvlText w:val="•"/>
      <w:lvlJc w:val="left"/>
      <w:pPr>
        <w:ind w:left="2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CAE6464">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C466ADE">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DD0A5D4">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B9865AC">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0D87C7C">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80835CC">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2FA41F2">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344558A">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B0C3592"/>
    <w:multiLevelType w:val="hybridMultilevel"/>
    <w:tmpl w:val="C7582E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61B22257"/>
    <w:multiLevelType w:val="hybridMultilevel"/>
    <w:tmpl w:val="3E78ED48"/>
    <w:lvl w:ilvl="0" w:tplc="9E14FD06">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3722270">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EA6EA5A">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B084338">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37EB7B6">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CBC24C2">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BEE302">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8E644E">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D124A42">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7E20C6A"/>
    <w:multiLevelType w:val="hybridMultilevel"/>
    <w:tmpl w:val="12F49682"/>
    <w:lvl w:ilvl="0" w:tplc="9034C3B8">
      <w:start w:val="2025"/>
      <w:numFmt w:val="decimal"/>
      <w:lvlText w:val="%1"/>
      <w:lvlJc w:val="left"/>
      <w:pPr>
        <w:ind w:left="1935" w:hanging="540"/>
      </w:pPr>
      <w:rPr>
        <w:rFonts w:hint="default"/>
      </w:rPr>
    </w:lvl>
    <w:lvl w:ilvl="1" w:tplc="04090019" w:tentative="1">
      <w:start w:val="1"/>
      <w:numFmt w:val="lowerLetter"/>
      <w:lvlText w:val="%2."/>
      <w:lvlJc w:val="left"/>
      <w:pPr>
        <w:ind w:left="2475" w:hanging="360"/>
      </w:pPr>
    </w:lvl>
    <w:lvl w:ilvl="2" w:tplc="0409001B" w:tentative="1">
      <w:start w:val="1"/>
      <w:numFmt w:val="lowerRoman"/>
      <w:lvlText w:val="%3."/>
      <w:lvlJc w:val="right"/>
      <w:pPr>
        <w:ind w:left="3195" w:hanging="180"/>
      </w:pPr>
    </w:lvl>
    <w:lvl w:ilvl="3" w:tplc="0409000F" w:tentative="1">
      <w:start w:val="1"/>
      <w:numFmt w:val="decimal"/>
      <w:lvlText w:val="%4."/>
      <w:lvlJc w:val="left"/>
      <w:pPr>
        <w:ind w:left="3915" w:hanging="360"/>
      </w:pPr>
    </w:lvl>
    <w:lvl w:ilvl="4" w:tplc="04090019" w:tentative="1">
      <w:start w:val="1"/>
      <w:numFmt w:val="lowerLetter"/>
      <w:lvlText w:val="%5."/>
      <w:lvlJc w:val="left"/>
      <w:pPr>
        <w:ind w:left="4635" w:hanging="360"/>
      </w:pPr>
    </w:lvl>
    <w:lvl w:ilvl="5" w:tplc="0409001B" w:tentative="1">
      <w:start w:val="1"/>
      <w:numFmt w:val="lowerRoman"/>
      <w:lvlText w:val="%6."/>
      <w:lvlJc w:val="right"/>
      <w:pPr>
        <w:ind w:left="5355" w:hanging="180"/>
      </w:pPr>
    </w:lvl>
    <w:lvl w:ilvl="6" w:tplc="0409000F" w:tentative="1">
      <w:start w:val="1"/>
      <w:numFmt w:val="decimal"/>
      <w:lvlText w:val="%7."/>
      <w:lvlJc w:val="left"/>
      <w:pPr>
        <w:ind w:left="6075" w:hanging="360"/>
      </w:pPr>
    </w:lvl>
    <w:lvl w:ilvl="7" w:tplc="04090019" w:tentative="1">
      <w:start w:val="1"/>
      <w:numFmt w:val="lowerLetter"/>
      <w:lvlText w:val="%8."/>
      <w:lvlJc w:val="left"/>
      <w:pPr>
        <w:ind w:left="6795" w:hanging="360"/>
      </w:pPr>
    </w:lvl>
    <w:lvl w:ilvl="8" w:tplc="0409001B" w:tentative="1">
      <w:start w:val="1"/>
      <w:numFmt w:val="lowerRoman"/>
      <w:lvlText w:val="%9."/>
      <w:lvlJc w:val="right"/>
      <w:pPr>
        <w:ind w:left="7515" w:hanging="180"/>
      </w:pPr>
    </w:lvl>
  </w:abstractNum>
  <w:abstractNum w:abstractNumId="20" w15:restartNumberingAfterBreak="0">
    <w:nsid w:val="6F0E42BB"/>
    <w:multiLevelType w:val="hybridMultilevel"/>
    <w:tmpl w:val="9FC6EDC8"/>
    <w:lvl w:ilvl="0" w:tplc="D3808854">
      <w:start w:val="1"/>
      <w:numFmt w:val="bullet"/>
      <w:lvlText w:val="•"/>
      <w:lvlJc w:val="left"/>
      <w:pPr>
        <w:ind w:left="21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8B69E68">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6A80536">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35642CC">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3A824BE">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8B4BCA6">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D42ABE2">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8CE01F0">
      <w:start w:val="1"/>
      <w:numFmt w:val="bullet"/>
      <w:lvlText w:val="o"/>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BAC9AD4">
      <w:start w:val="1"/>
      <w:numFmt w:val="bullet"/>
      <w:lvlText w:val="▪"/>
      <w:lvlJc w:val="left"/>
      <w:pPr>
        <w:ind w:left="79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1133B86"/>
    <w:multiLevelType w:val="hybridMultilevel"/>
    <w:tmpl w:val="A14C7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50E744A"/>
    <w:multiLevelType w:val="hybridMultilevel"/>
    <w:tmpl w:val="2BB420AA"/>
    <w:lvl w:ilvl="0" w:tplc="04090001">
      <w:start w:val="1"/>
      <w:numFmt w:val="bullet"/>
      <w:lvlText w:val=""/>
      <w:lvlJc w:val="left"/>
      <w:pPr>
        <w:ind w:left="2925" w:hanging="360"/>
      </w:pPr>
      <w:rPr>
        <w:rFonts w:ascii="Symbol" w:hAnsi="Symbol" w:hint="default"/>
      </w:rPr>
    </w:lvl>
    <w:lvl w:ilvl="1" w:tplc="04090003" w:tentative="1">
      <w:start w:val="1"/>
      <w:numFmt w:val="bullet"/>
      <w:lvlText w:val="o"/>
      <w:lvlJc w:val="left"/>
      <w:pPr>
        <w:ind w:left="3645" w:hanging="360"/>
      </w:pPr>
      <w:rPr>
        <w:rFonts w:ascii="Courier New" w:hAnsi="Courier New" w:cs="Courier New" w:hint="default"/>
      </w:rPr>
    </w:lvl>
    <w:lvl w:ilvl="2" w:tplc="04090005" w:tentative="1">
      <w:start w:val="1"/>
      <w:numFmt w:val="bullet"/>
      <w:lvlText w:val=""/>
      <w:lvlJc w:val="left"/>
      <w:pPr>
        <w:ind w:left="4365" w:hanging="360"/>
      </w:pPr>
      <w:rPr>
        <w:rFonts w:ascii="Wingdings" w:hAnsi="Wingdings" w:hint="default"/>
      </w:rPr>
    </w:lvl>
    <w:lvl w:ilvl="3" w:tplc="04090001" w:tentative="1">
      <w:start w:val="1"/>
      <w:numFmt w:val="bullet"/>
      <w:lvlText w:val=""/>
      <w:lvlJc w:val="left"/>
      <w:pPr>
        <w:ind w:left="5085" w:hanging="360"/>
      </w:pPr>
      <w:rPr>
        <w:rFonts w:ascii="Symbol" w:hAnsi="Symbol" w:hint="default"/>
      </w:rPr>
    </w:lvl>
    <w:lvl w:ilvl="4" w:tplc="04090003" w:tentative="1">
      <w:start w:val="1"/>
      <w:numFmt w:val="bullet"/>
      <w:lvlText w:val="o"/>
      <w:lvlJc w:val="left"/>
      <w:pPr>
        <w:ind w:left="5805" w:hanging="360"/>
      </w:pPr>
      <w:rPr>
        <w:rFonts w:ascii="Courier New" w:hAnsi="Courier New" w:cs="Courier New" w:hint="default"/>
      </w:rPr>
    </w:lvl>
    <w:lvl w:ilvl="5" w:tplc="04090005" w:tentative="1">
      <w:start w:val="1"/>
      <w:numFmt w:val="bullet"/>
      <w:lvlText w:val=""/>
      <w:lvlJc w:val="left"/>
      <w:pPr>
        <w:ind w:left="6525" w:hanging="360"/>
      </w:pPr>
      <w:rPr>
        <w:rFonts w:ascii="Wingdings" w:hAnsi="Wingdings" w:hint="default"/>
      </w:rPr>
    </w:lvl>
    <w:lvl w:ilvl="6" w:tplc="04090001" w:tentative="1">
      <w:start w:val="1"/>
      <w:numFmt w:val="bullet"/>
      <w:lvlText w:val=""/>
      <w:lvlJc w:val="left"/>
      <w:pPr>
        <w:ind w:left="7245" w:hanging="360"/>
      </w:pPr>
      <w:rPr>
        <w:rFonts w:ascii="Symbol" w:hAnsi="Symbol" w:hint="default"/>
      </w:rPr>
    </w:lvl>
    <w:lvl w:ilvl="7" w:tplc="04090003" w:tentative="1">
      <w:start w:val="1"/>
      <w:numFmt w:val="bullet"/>
      <w:lvlText w:val="o"/>
      <w:lvlJc w:val="left"/>
      <w:pPr>
        <w:ind w:left="7965" w:hanging="360"/>
      </w:pPr>
      <w:rPr>
        <w:rFonts w:ascii="Courier New" w:hAnsi="Courier New" w:cs="Courier New" w:hint="default"/>
      </w:rPr>
    </w:lvl>
    <w:lvl w:ilvl="8" w:tplc="04090005" w:tentative="1">
      <w:start w:val="1"/>
      <w:numFmt w:val="bullet"/>
      <w:lvlText w:val=""/>
      <w:lvlJc w:val="left"/>
      <w:pPr>
        <w:ind w:left="8685" w:hanging="360"/>
      </w:pPr>
      <w:rPr>
        <w:rFonts w:ascii="Wingdings" w:hAnsi="Wingdings" w:hint="default"/>
      </w:rPr>
    </w:lvl>
  </w:abstractNum>
  <w:num w:numId="1">
    <w:abstractNumId w:val="18"/>
  </w:num>
  <w:num w:numId="2">
    <w:abstractNumId w:val="4"/>
  </w:num>
  <w:num w:numId="3">
    <w:abstractNumId w:val="12"/>
  </w:num>
  <w:num w:numId="4">
    <w:abstractNumId w:val="20"/>
  </w:num>
  <w:num w:numId="5">
    <w:abstractNumId w:val="3"/>
  </w:num>
  <w:num w:numId="6">
    <w:abstractNumId w:val="13"/>
  </w:num>
  <w:num w:numId="7">
    <w:abstractNumId w:val="8"/>
  </w:num>
  <w:num w:numId="8">
    <w:abstractNumId w:val="16"/>
  </w:num>
  <w:num w:numId="9">
    <w:abstractNumId w:val="2"/>
  </w:num>
  <w:num w:numId="10">
    <w:abstractNumId w:val="1"/>
  </w:num>
  <w:num w:numId="11">
    <w:abstractNumId w:val="14"/>
  </w:num>
  <w:num w:numId="12">
    <w:abstractNumId w:val="10"/>
  </w:num>
  <w:num w:numId="13">
    <w:abstractNumId w:val="0"/>
  </w:num>
  <w:num w:numId="14">
    <w:abstractNumId w:val="7"/>
  </w:num>
  <w:num w:numId="15">
    <w:abstractNumId w:val="11"/>
  </w:num>
  <w:num w:numId="16">
    <w:abstractNumId w:val="17"/>
  </w:num>
  <w:num w:numId="17">
    <w:abstractNumId w:val="21"/>
  </w:num>
  <w:num w:numId="18">
    <w:abstractNumId w:val="19"/>
  </w:num>
  <w:num w:numId="19">
    <w:abstractNumId w:val="22"/>
  </w:num>
  <w:num w:numId="20">
    <w:abstractNumId w:val="9"/>
  </w:num>
  <w:num w:numId="21">
    <w:abstractNumId w:val="15"/>
  </w:num>
  <w:num w:numId="22">
    <w:abstractNumId w:val="5"/>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534"/>
    <w:rsid w:val="00020A10"/>
    <w:rsid w:val="00083771"/>
    <w:rsid w:val="00094C0A"/>
    <w:rsid w:val="000C33D7"/>
    <w:rsid w:val="000D07A9"/>
    <w:rsid w:val="000E5012"/>
    <w:rsid w:val="00141FF4"/>
    <w:rsid w:val="0018756E"/>
    <w:rsid w:val="001B652A"/>
    <w:rsid w:val="001C5CF7"/>
    <w:rsid w:val="00221E3C"/>
    <w:rsid w:val="002913AD"/>
    <w:rsid w:val="0031257F"/>
    <w:rsid w:val="003362D3"/>
    <w:rsid w:val="00350D5B"/>
    <w:rsid w:val="00363F9B"/>
    <w:rsid w:val="003B1C96"/>
    <w:rsid w:val="003E1917"/>
    <w:rsid w:val="00501C56"/>
    <w:rsid w:val="00555413"/>
    <w:rsid w:val="005671D6"/>
    <w:rsid w:val="00590260"/>
    <w:rsid w:val="005E3BD3"/>
    <w:rsid w:val="005E416E"/>
    <w:rsid w:val="005E745A"/>
    <w:rsid w:val="0060159F"/>
    <w:rsid w:val="0064477F"/>
    <w:rsid w:val="00665282"/>
    <w:rsid w:val="00686B3B"/>
    <w:rsid w:val="006B53F0"/>
    <w:rsid w:val="006D407C"/>
    <w:rsid w:val="006D50E4"/>
    <w:rsid w:val="0071698C"/>
    <w:rsid w:val="00750481"/>
    <w:rsid w:val="00773A3C"/>
    <w:rsid w:val="00774731"/>
    <w:rsid w:val="00776859"/>
    <w:rsid w:val="007D615F"/>
    <w:rsid w:val="007F3EDF"/>
    <w:rsid w:val="007F63B1"/>
    <w:rsid w:val="00825A29"/>
    <w:rsid w:val="00847A3A"/>
    <w:rsid w:val="00850685"/>
    <w:rsid w:val="00854378"/>
    <w:rsid w:val="008E5FCB"/>
    <w:rsid w:val="00907FC2"/>
    <w:rsid w:val="009130B8"/>
    <w:rsid w:val="009604C8"/>
    <w:rsid w:val="00981B1A"/>
    <w:rsid w:val="00984A74"/>
    <w:rsid w:val="009B7AF2"/>
    <w:rsid w:val="009C770B"/>
    <w:rsid w:val="00A05432"/>
    <w:rsid w:val="00A17B3C"/>
    <w:rsid w:val="00AA585A"/>
    <w:rsid w:val="00B01DEB"/>
    <w:rsid w:val="00B06CBF"/>
    <w:rsid w:val="00B4652F"/>
    <w:rsid w:val="00B646E8"/>
    <w:rsid w:val="00BC7734"/>
    <w:rsid w:val="00BD0839"/>
    <w:rsid w:val="00BE73FE"/>
    <w:rsid w:val="00C0461C"/>
    <w:rsid w:val="00C47487"/>
    <w:rsid w:val="00C579B4"/>
    <w:rsid w:val="00C636B4"/>
    <w:rsid w:val="00C71353"/>
    <w:rsid w:val="00C8518A"/>
    <w:rsid w:val="00C9336D"/>
    <w:rsid w:val="00CC549F"/>
    <w:rsid w:val="00CF457C"/>
    <w:rsid w:val="00D12166"/>
    <w:rsid w:val="00D63DCF"/>
    <w:rsid w:val="00DA04DF"/>
    <w:rsid w:val="00DA1411"/>
    <w:rsid w:val="00DA55C3"/>
    <w:rsid w:val="00DE0534"/>
    <w:rsid w:val="00DF56B0"/>
    <w:rsid w:val="00E05213"/>
    <w:rsid w:val="00E157E5"/>
    <w:rsid w:val="00E170B8"/>
    <w:rsid w:val="00E30855"/>
    <w:rsid w:val="00EC2AAD"/>
    <w:rsid w:val="00F0632A"/>
    <w:rsid w:val="00F251B6"/>
    <w:rsid w:val="00FC0DF0"/>
    <w:rsid w:val="00FF08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BFA292"/>
  <w15:docId w15:val="{694F78EE-1F30-4A08-9F86-5D56ACC10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5" w:line="250" w:lineRule="auto"/>
      <w:ind w:left="10"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5" w:line="250" w:lineRule="auto"/>
      <w:ind w:left="10"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styleId="BalloonText">
    <w:name w:val="Balloon Text"/>
    <w:basedOn w:val="Normal"/>
    <w:link w:val="BalloonTextChar"/>
    <w:uiPriority w:val="99"/>
    <w:semiHidden/>
    <w:unhideWhenUsed/>
    <w:rsid w:val="000837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3771"/>
    <w:rPr>
      <w:rFonts w:ascii="Segoe UI" w:eastAsia="Arial" w:hAnsi="Segoe UI" w:cs="Segoe UI"/>
      <w:color w:val="000000"/>
      <w:sz w:val="18"/>
      <w:szCs w:val="18"/>
    </w:rPr>
  </w:style>
  <w:style w:type="paragraph" w:styleId="ListParagraph">
    <w:name w:val="List Paragraph"/>
    <w:basedOn w:val="Normal"/>
    <w:uiPriority w:val="34"/>
    <w:qFormat/>
    <w:rsid w:val="00907FC2"/>
    <w:pPr>
      <w:ind w:left="720"/>
      <w:contextualSpacing/>
    </w:pPr>
  </w:style>
  <w:style w:type="paragraph" w:styleId="Footer">
    <w:name w:val="footer"/>
    <w:basedOn w:val="Normal"/>
    <w:link w:val="FooterChar"/>
    <w:uiPriority w:val="99"/>
    <w:semiHidden/>
    <w:unhideWhenUsed/>
    <w:rsid w:val="000E5012"/>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0E5012"/>
    <w:rPr>
      <w:rFonts w:ascii="Arial" w:eastAsia="Arial" w:hAnsi="Arial" w:cs="Arial"/>
      <w:color w:val="000000"/>
      <w:sz w:val="24"/>
    </w:rPr>
  </w:style>
  <w:style w:type="character" w:styleId="PageNumber">
    <w:name w:val="page number"/>
    <w:basedOn w:val="DefaultParagraphFont"/>
    <w:uiPriority w:val="99"/>
    <w:semiHidden/>
    <w:unhideWhenUsed/>
    <w:rsid w:val="000E5012"/>
  </w:style>
  <w:style w:type="paragraph" w:styleId="FootnoteText">
    <w:name w:val="footnote text"/>
    <w:basedOn w:val="Normal"/>
    <w:link w:val="FootnoteTextChar"/>
    <w:uiPriority w:val="99"/>
    <w:unhideWhenUsed/>
    <w:rsid w:val="000E5012"/>
    <w:pPr>
      <w:spacing w:after="0" w:line="240" w:lineRule="auto"/>
    </w:pPr>
    <w:rPr>
      <w:szCs w:val="24"/>
    </w:rPr>
  </w:style>
  <w:style w:type="character" w:customStyle="1" w:styleId="FootnoteTextChar">
    <w:name w:val="Footnote Text Char"/>
    <w:basedOn w:val="DefaultParagraphFont"/>
    <w:link w:val="FootnoteText"/>
    <w:uiPriority w:val="99"/>
    <w:rsid w:val="000E5012"/>
    <w:rPr>
      <w:rFonts w:ascii="Arial" w:eastAsia="Arial" w:hAnsi="Arial" w:cs="Arial"/>
      <w:color w:val="000000"/>
      <w:sz w:val="24"/>
      <w:szCs w:val="24"/>
    </w:rPr>
  </w:style>
  <w:style w:type="character" w:styleId="FootnoteReference">
    <w:name w:val="footnote reference"/>
    <w:basedOn w:val="DefaultParagraphFont"/>
    <w:uiPriority w:val="99"/>
    <w:unhideWhenUsed/>
    <w:rsid w:val="000E5012"/>
    <w:rPr>
      <w:vertAlign w:val="superscript"/>
    </w:rPr>
  </w:style>
  <w:style w:type="paragraph" w:styleId="TOC1">
    <w:name w:val="toc 1"/>
    <w:basedOn w:val="Normal"/>
    <w:next w:val="Normal"/>
    <w:autoRedefine/>
    <w:uiPriority w:val="39"/>
    <w:unhideWhenUsed/>
    <w:rsid w:val="000E5012"/>
    <w:pPr>
      <w:ind w:left="0"/>
    </w:pPr>
  </w:style>
  <w:style w:type="paragraph" w:styleId="TOC2">
    <w:name w:val="toc 2"/>
    <w:basedOn w:val="Normal"/>
    <w:next w:val="Normal"/>
    <w:autoRedefine/>
    <w:uiPriority w:val="39"/>
    <w:unhideWhenUsed/>
    <w:rsid w:val="000E5012"/>
    <w:pPr>
      <w:ind w:left="240"/>
    </w:pPr>
  </w:style>
  <w:style w:type="paragraph" w:styleId="TOC3">
    <w:name w:val="toc 3"/>
    <w:basedOn w:val="Normal"/>
    <w:next w:val="Normal"/>
    <w:autoRedefine/>
    <w:uiPriority w:val="39"/>
    <w:unhideWhenUsed/>
    <w:rsid w:val="000E5012"/>
    <w:pPr>
      <w:ind w:left="480"/>
    </w:pPr>
  </w:style>
  <w:style w:type="paragraph" w:styleId="TOC4">
    <w:name w:val="toc 4"/>
    <w:basedOn w:val="Normal"/>
    <w:next w:val="Normal"/>
    <w:autoRedefine/>
    <w:uiPriority w:val="39"/>
    <w:unhideWhenUsed/>
    <w:rsid w:val="000E5012"/>
    <w:pPr>
      <w:ind w:left="720"/>
    </w:pPr>
  </w:style>
  <w:style w:type="paragraph" w:styleId="TOC5">
    <w:name w:val="toc 5"/>
    <w:basedOn w:val="Normal"/>
    <w:next w:val="Normal"/>
    <w:autoRedefine/>
    <w:uiPriority w:val="39"/>
    <w:unhideWhenUsed/>
    <w:rsid w:val="000E5012"/>
    <w:pPr>
      <w:ind w:left="960"/>
    </w:pPr>
  </w:style>
  <w:style w:type="paragraph" w:styleId="TOC6">
    <w:name w:val="toc 6"/>
    <w:basedOn w:val="Normal"/>
    <w:next w:val="Normal"/>
    <w:autoRedefine/>
    <w:uiPriority w:val="39"/>
    <w:unhideWhenUsed/>
    <w:rsid w:val="000E5012"/>
    <w:pPr>
      <w:ind w:left="1200"/>
    </w:pPr>
  </w:style>
  <w:style w:type="paragraph" w:styleId="TOC7">
    <w:name w:val="toc 7"/>
    <w:basedOn w:val="Normal"/>
    <w:next w:val="Normal"/>
    <w:autoRedefine/>
    <w:uiPriority w:val="39"/>
    <w:unhideWhenUsed/>
    <w:rsid w:val="000E5012"/>
    <w:pPr>
      <w:ind w:left="1440"/>
    </w:pPr>
  </w:style>
  <w:style w:type="paragraph" w:styleId="TOC8">
    <w:name w:val="toc 8"/>
    <w:basedOn w:val="Normal"/>
    <w:next w:val="Normal"/>
    <w:autoRedefine/>
    <w:uiPriority w:val="39"/>
    <w:unhideWhenUsed/>
    <w:rsid w:val="000E5012"/>
    <w:pPr>
      <w:ind w:left="1680"/>
    </w:pPr>
  </w:style>
  <w:style w:type="paragraph" w:styleId="TOC9">
    <w:name w:val="toc 9"/>
    <w:basedOn w:val="Normal"/>
    <w:next w:val="Normal"/>
    <w:autoRedefine/>
    <w:uiPriority w:val="39"/>
    <w:unhideWhenUsed/>
    <w:rsid w:val="000E5012"/>
    <w:pPr>
      <w:ind w:left="1920"/>
    </w:pPr>
  </w:style>
  <w:style w:type="paragraph" w:styleId="EndnoteText">
    <w:name w:val="endnote text"/>
    <w:basedOn w:val="Normal"/>
    <w:link w:val="EndnoteTextChar"/>
    <w:uiPriority w:val="99"/>
    <w:unhideWhenUsed/>
    <w:rsid w:val="000E5012"/>
    <w:pPr>
      <w:spacing w:after="0" w:line="240" w:lineRule="auto"/>
    </w:pPr>
    <w:rPr>
      <w:szCs w:val="24"/>
    </w:rPr>
  </w:style>
  <w:style w:type="character" w:customStyle="1" w:styleId="EndnoteTextChar">
    <w:name w:val="Endnote Text Char"/>
    <w:basedOn w:val="DefaultParagraphFont"/>
    <w:link w:val="EndnoteText"/>
    <w:uiPriority w:val="99"/>
    <w:rsid w:val="000E5012"/>
    <w:rPr>
      <w:rFonts w:ascii="Arial" w:eastAsia="Arial" w:hAnsi="Arial" w:cs="Arial"/>
      <w:color w:val="000000"/>
      <w:sz w:val="24"/>
      <w:szCs w:val="24"/>
    </w:rPr>
  </w:style>
  <w:style w:type="character" w:styleId="EndnoteReference">
    <w:name w:val="endnote reference"/>
    <w:basedOn w:val="DefaultParagraphFont"/>
    <w:uiPriority w:val="99"/>
    <w:unhideWhenUsed/>
    <w:rsid w:val="000E501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58DF9C2F-B888-423B-9F02-A70A0ABD5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1607</Words>
  <Characters>9166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Microsoft Word - Schroeder Township Final Plan.doc</vt:lpstr>
    </vt:vector>
  </TitlesOfParts>
  <Company/>
  <LinksUpToDate>false</LinksUpToDate>
  <CharactersWithSpaces>10752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Schroeder Township Final Plan.doc</dc:title>
  <dc:subject/>
  <dc:creator>ktwiest</dc:creator>
  <cp:keywords/>
  <cp:lastModifiedBy>Doug Schwecke</cp:lastModifiedBy>
  <cp:revision>5</cp:revision>
  <cp:lastPrinted>2016-11-15T22:00:00Z</cp:lastPrinted>
  <dcterms:created xsi:type="dcterms:W3CDTF">2016-11-09T16:34:00Z</dcterms:created>
  <dcterms:modified xsi:type="dcterms:W3CDTF">2016-11-16T00:11:00Z</dcterms:modified>
</cp:coreProperties>
</file>